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92EE" w14:textId="595F3D11" w:rsidR="00870490" w:rsidRPr="005C59E8" w:rsidRDefault="00870490" w:rsidP="00870490">
      <w:pPr>
        <w:pStyle w:val="Heading2"/>
        <w:rPr>
          <w:caps w:val="0"/>
          <w:noProof/>
          <w:szCs w:val="24"/>
        </w:rPr>
      </w:pPr>
      <w:r>
        <w:rPr>
          <w:caps w:val="0"/>
          <w:noProof/>
          <w:szCs w:val="24"/>
        </w:rPr>
        <w:t xml:space="preserve">Request for </w:t>
      </w:r>
      <w:r w:rsidR="008E20FD">
        <w:rPr>
          <w:caps w:val="0"/>
          <w:noProof/>
          <w:szCs w:val="24"/>
        </w:rPr>
        <w:t>Proposal</w:t>
      </w:r>
      <w:r w:rsidRPr="005C59E8">
        <w:rPr>
          <w:caps w:val="0"/>
          <w:noProof/>
          <w:szCs w:val="24"/>
        </w:rPr>
        <w:t xml:space="preserve"> </w:t>
      </w:r>
      <w:r w:rsidR="000A6D65">
        <w:rPr>
          <w:caps w:val="0"/>
          <w:noProof/>
          <w:szCs w:val="24"/>
        </w:rPr>
        <w:t xml:space="preserve">for a Framework </w:t>
      </w:r>
      <w:r w:rsidR="003A4E3A">
        <w:rPr>
          <w:caps w:val="0"/>
          <w:noProof/>
          <w:szCs w:val="24"/>
        </w:rPr>
        <w:t>Agreement</w:t>
      </w:r>
    </w:p>
    <w:p w14:paraId="242F92EF" w14:textId="77777777" w:rsidR="00870490" w:rsidRDefault="00870490" w:rsidP="00870490">
      <w:pPr>
        <w:rPr>
          <w:lang w:val="en-GB"/>
        </w:rPr>
      </w:pPr>
    </w:p>
    <w:p w14:paraId="242F92FB" w14:textId="77777777" w:rsidR="00A60494" w:rsidRDefault="00A60494" w:rsidP="00870490">
      <w:pPr>
        <w:rPr>
          <w:lang w:val="en-GB"/>
        </w:rPr>
      </w:pPr>
    </w:p>
    <w:p w14:paraId="242F92FC" w14:textId="77777777" w:rsidR="00836AC0" w:rsidRDefault="00836AC0" w:rsidP="00890B69">
      <w:pPr>
        <w:rPr>
          <w:rFonts w:ascii="Arial" w:hAnsi="Arial" w:cs="Arial"/>
          <w:sz w:val="20"/>
          <w:szCs w:val="20"/>
          <w:lang w:val="en-GB"/>
        </w:rPr>
      </w:pPr>
    </w:p>
    <w:p w14:paraId="242F92FD" w14:textId="35B690BD" w:rsidR="00836AC0" w:rsidRPr="00C473CA" w:rsidRDefault="00A304C4" w:rsidP="00A304C4">
      <w:pPr>
        <w:rPr>
          <w:rFonts w:ascii="Arial" w:hAnsi="Arial" w:cs="Arial"/>
          <w:b/>
          <w:lang w:val="en-GB"/>
        </w:rPr>
      </w:pPr>
      <w:r>
        <w:rPr>
          <w:rFonts w:ascii="Arial" w:hAnsi="Arial" w:cs="Arial"/>
          <w:sz w:val="20"/>
          <w:szCs w:val="20"/>
          <w:lang w:val="en-GB"/>
        </w:rPr>
        <w:t xml:space="preserve">                                                            </w:t>
      </w:r>
    </w:p>
    <w:p w14:paraId="242F92FE" w14:textId="77777777" w:rsidR="00836AC0" w:rsidRDefault="00836AC0" w:rsidP="00890B69">
      <w:pPr>
        <w:rPr>
          <w:rFonts w:ascii="Arial" w:hAnsi="Arial" w:cs="Arial"/>
          <w:sz w:val="20"/>
          <w:szCs w:val="20"/>
          <w:lang w:val="en-GB"/>
        </w:rPr>
      </w:pPr>
    </w:p>
    <w:p w14:paraId="242F92FF" w14:textId="5EA05B5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 </w:t>
      </w:r>
    </w:p>
    <w:p w14:paraId="242F9300"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42F9305" w14:textId="77777777" w:rsidTr="00A304C4">
        <w:tc>
          <w:tcPr>
            <w:tcW w:w="3528" w:type="dxa"/>
            <w:vMerge w:val="restart"/>
            <w:tcBorders>
              <w:top w:val="nil"/>
              <w:left w:val="nil"/>
              <w:bottom w:val="nil"/>
              <w:right w:val="nil"/>
            </w:tcBorders>
          </w:tcPr>
          <w:p w14:paraId="242F9301" w14:textId="37DB7B27"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242F9302"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3"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shd w:val="clear" w:color="auto" w:fill="FFFFFF" w:themeFill="background1"/>
          </w:tcPr>
          <w:p w14:paraId="242F9304" w14:textId="7121B53F" w:rsidR="001F0F23" w:rsidRPr="00A304C4" w:rsidRDefault="00205533" w:rsidP="009E4683">
            <w:pPr>
              <w:rPr>
                <w:rFonts w:ascii="Arial" w:hAnsi="Arial" w:cs="Arial"/>
                <w:color w:val="000000" w:themeColor="text1"/>
                <w:sz w:val="18"/>
                <w:szCs w:val="18"/>
                <w:lang w:val="en-GB"/>
              </w:rPr>
            </w:pPr>
            <w:r>
              <w:rPr>
                <w:rFonts w:ascii="Arial" w:hAnsi="Arial" w:cs="Arial"/>
                <w:color w:val="000000" w:themeColor="text1"/>
                <w:sz w:val="18"/>
                <w:szCs w:val="18"/>
                <w:lang w:val="en-GB"/>
              </w:rPr>
              <w:t>3</w:t>
            </w:r>
            <w:r w:rsidR="00F77DD1" w:rsidRPr="00205533">
              <w:rPr>
                <w:rFonts w:ascii="Arial" w:hAnsi="Arial" w:cs="Arial"/>
                <w:color w:val="000000" w:themeColor="text1"/>
                <w:sz w:val="18"/>
                <w:szCs w:val="18"/>
                <w:vertAlign w:val="superscript"/>
                <w:lang w:val="en-GB"/>
              </w:rPr>
              <w:t>rd</w:t>
            </w:r>
            <w:r w:rsidR="00F77DD1">
              <w:rPr>
                <w:rFonts w:ascii="Arial" w:hAnsi="Arial" w:cs="Arial"/>
                <w:color w:val="000000" w:themeColor="text1"/>
                <w:sz w:val="18"/>
                <w:szCs w:val="18"/>
                <w:lang w:val="en-GB"/>
              </w:rPr>
              <w:t xml:space="preserve"> </w:t>
            </w:r>
            <w:r w:rsidR="00F77DD1" w:rsidRPr="00A304C4">
              <w:rPr>
                <w:rFonts w:ascii="Arial" w:hAnsi="Arial" w:cs="Arial"/>
                <w:color w:val="000000" w:themeColor="text1"/>
                <w:sz w:val="18"/>
                <w:szCs w:val="18"/>
                <w:lang w:val="en-GB"/>
              </w:rPr>
              <w:t>March</w:t>
            </w:r>
            <w:r w:rsidR="00A304C4" w:rsidRPr="00A304C4">
              <w:rPr>
                <w:rFonts w:ascii="Arial" w:hAnsi="Arial" w:cs="Arial"/>
                <w:color w:val="000000" w:themeColor="text1"/>
                <w:sz w:val="18"/>
                <w:szCs w:val="18"/>
                <w:lang w:val="en-GB"/>
              </w:rPr>
              <w:t xml:space="preserve"> 2025</w:t>
            </w:r>
          </w:p>
        </w:tc>
      </w:tr>
      <w:tr w:rsidR="001F0F23" w:rsidRPr="009377D0" w14:paraId="242F930A" w14:textId="77777777" w:rsidTr="00A304C4">
        <w:tc>
          <w:tcPr>
            <w:tcW w:w="3528" w:type="dxa"/>
            <w:vMerge/>
            <w:tcBorders>
              <w:top w:val="nil"/>
              <w:left w:val="nil"/>
              <w:bottom w:val="nil"/>
              <w:right w:val="nil"/>
            </w:tcBorders>
          </w:tcPr>
          <w:p w14:paraId="242F9306"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7"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42F9308" w14:textId="77777777"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2858" w:type="dxa"/>
            <w:shd w:val="clear" w:color="auto" w:fill="FFFFFF" w:themeFill="background1"/>
          </w:tcPr>
          <w:p w14:paraId="242F9309" w14:textId="23A5D952" w:rsidR="001F0F23" w:rsidRPr="00A304C4" w:rsidRDefault="00A304C4" w:rsidP="00AF7DF8">
            <w:pPr>
              <w:rPr>
                <w:rFonts w:ascii="Arial" w:hAnsi="Arial" w:cs="Arial"/>
                <w:color w:val="000000" w:themeColor="text1"/>
                <w:sz w:val="18"/>
                <w:szCs w:val="18"/>
                <w:lang w:val="en-GB"/>
              </w:rPr>
            </w:pPr>
            <w:r w:rsidRPr="00A304C4">
              <w:rPr>
                <w:rFonts w:ascii="Arial" w:hAnsi="Arial" w:cs="Arial"/>
                <w:color w:val="000000" w:themeColor="text1"/>
                <w:sz w:val="18"/>
                <w:szCs w:val="18"/>
                <w:lang w:val="en-GB"/>
              </w:rPr>
              <w:t>3789</w:t>
            </w:r>
          </w:p>
        </w:tc>
      </w:tr>
      <w:tr w:rsidR="00A304C4" w:rsidRPr="002A37E0" w14:paraId="242F930F" w14:textId="77777777" w:rsidTr="009377D0">
        <w:tc>
          <w:tcPr>
            <w:tcW w:w="3528" w:type="dxa"/>
            <w:vMerge/>
            <w:tcBorders>
              <w:top w:val="nil"/>
              <w:left w:val="nil"/>
              <w:bottom w:val="nil"/>
              <w:right w:val="nil"/>
            </w:tcBorders>
          </w:tcPr>
          <w:p w14:paraId="242F930B" w14:textId="77777777" w:rsidR="00A304C4" w:rsidRPr="009377D0" w:rsidRDefault="00A304C4" w:rsidP="00A304C4">
            <w:pPr>
              <w:rPr>
                <w:rFonts w:ascii="Arial" w:hAnsi="Arial" w:cs="Arial"/>
                <w:sz w:val="20"/>
                <w:szCs w:val="20"/>
                <w:lang w:val="en-GB"/>
              </w:rPr>
            </w:pPr>
          </w:p>
        </w:tc>
        <w:tc>
          <w:tcPr>
            <w:tcW w:w="1260" w:type="dxa"/>
            <w:tcBorders>
              <w:top w:val="nil"/>
              <w:left w:val="nil"/>
              <w:bottom w:val="nil"/>
              <w:right w:val="single" w:sz="4" w:space="0" w:color="auto"/>
            </w:tcBorders>
          </w:tcPr>
          <w:p w14:paraId="242F930C" w14:textId="77777777" w:rsidR="00A304C4" w:rsidRPr="009377D0" w:rsidRDefault="00A304C4" w:rsidP="00A304C4">
            <w:pPr>
              <w:rPr>
                <w:rFonts w:ascii="Arial" w:hAnsi="Arial" w:cs="Arial"/>
                <w:sz w:val="20"/>
                <w:szCs w:val="20"/>
                <w:lang w:val="en-GB"/>
              </w:rPr>
            </w:pPr>
          </w:p>
        </w:tc>
        <w:tc>
          <w:tcPr>
            <w:tcW w:w="2520" w:type="dxa"/>
            <w:tcBorders>
              <w:left w:val="single" w:sz="4" w:space="0" w:color="auto"/>
            </w:tcBorders>
          </w:tcPr>
          <w:p w14:paraId="242F930D" w14:textId="77777777" w:rsidR="00A304C4" w:rsidRPr="009377D0" w:rsidRDefault="00A304C4" w:rsidP="00A304C4">
            <w:pPr>
              <w:spacing w:after="120"/>
              <w:rPr>
                <w:rFonts w:ascii="Arial" w:hAnsi="Arial" w:cs="Arial"/>
                <w:b/>
                <w:sz w:val="18"/>
                <w:szCs w:val="18"/>
                <w:lang w:val="en-GB"/>
              </w:rPr>
            </w:pPr>
            <w:r>
              <w:rPr>
                <w:rFonts w:ascii="Arial" w:hAnsi="Arial" w:cs="Arial"/>
                <w:b/>
                <w:sz w:val="18"/>
                <w:szCs w:val="18"/>
                <w:lang w:val="en-GB"/>
              </w:rPr>
              <w:t>Contract</w:t>
            </w:r>
            <w:r w:rsidRPr="009377D0">
              <w:rPr>
                <w:rFonts w:ascii="Arial" w:hAnsi="Arial" w:cs="Arial"/>
                <w:b/>
                <w:sz w:val="18"/>
                <w:szCs w:val="18"/>
                <w:lang w:val="en-GB"/>
              </w:rPr>
              <w:t xml:space="preserve"> title:</w:t>
            </w:r>
          </w:p>
        </w:tc>
        <w:tc>
          <w:tcPr>
            <w:tcW w:w="2858" w:type="dxa"/>
          </w:tcPr>
          <w:p w14:paraId="242F930E" w14:textId="50D3112A" w:rsidR="00A304C4" w:rsidRPr="009377D0" w:rsidRDefault="00A304C4" w:rsidP="00A304C4">
            <w:pPr>
              <w:rPr>
                <w:rFonts w:ascii="Arial" w:hAnsi="Arial" w:cs="Arial"/>
                <w:sz w:val="18"/>
                <w:szCs w:val="18"/>
                <w:highlight w:val="lightGray"/>
                <w:lang w:val="en-GB"/>
              </w:rPr>
            </w:pPr>
            <w:r>
              <w:rPr>
                <w:rFonts w:ascii="Arial" w:hAnsi="Arial" w:cs="Arial"/>
                <w:sz w:val="18"/>
                <w:szCs w:val="18"/>
                <w:lang w:val="en-GB"/>
              </w:rPr>
              <w:t xml:space="preserve">Provision of Internet Services to Norwegian Church Aid South Sudan Programme </w:t>
            </w:r>
            <w:r w:rsidR="00205533">
              <w:rPr>
                <w:rFonts w:ascii="Arial" w:hAnsi="Arial" w:cs="Arial"/>
                <w:sz w:val="18"/>
                <w:szCs w:val="18"/>
                <w:lang w:val="en-GB"/>
              </w:rPr>
              <w:t>the</w:t>
            </w:r>
            <w:r w:rsidR="003B5E1E">
              <w:rPr>
                <w:rFonts w:ascii="Arial" w:hAnsi="Arial" w:cs="Arial"/>
                <w:sz w:val="18"/>
                <w:szCs w:val="18"/>
                <w:lang w:val="en-GB"/>
              </w:rPr>
              <w:t xml:space="preserve"> </w:t>
            </w:r>
            <w:r>
              <w:rPr>
                <w:rFonts w:ascii="Arial" w:hAnsi="Arial" w:cs="Arial"/>
                <w:sz w:val="18"/>
                <w:szCs w:val="18"/>
                <w:lang w:val="en-GB"/>
              </w:rPr>
              <w:t>Republic of South Sudan</w:t>
            </w:r>
          </w:p>
        </w:tc>
      </w:tr>
      <w:tr w:rsidR="00A304C4" w:rsidRPr="009377D0" w14:paraId="242F9314" w14:textId="77777777" w:rsidTr="00A304C4">
        <w:trPr>
          <w:trHeight w:val="503"/>
        </w:trPr>
        <w:tc>
          <w:tcPr>
            <w:tcW w:w="3528" w:type="dxa"/>
            <w:vMerge/>
            <w:tcBorders>
              <w:top w:val="nil"/>
              <w:left w:val="nil"/>
              <w:bottom w:val="nil"/>
              <w:right w:val="nil"/>
            </w:tcBorders>
          </w:tcPr>
          <w:p w14:paraId="242F9310" w14:textId="77777777" w:rsidR="00A304C4" w:rsidRPr="009377D0" w:rsidRDefault="00A304C4" w:rsidP="00A304C4">
            <w:pPr>
              <w:rPr>
                <w:rFonts w:ascii="Arial" w:hAnsi="Arial" w:cs="Arial"/>
                <w:sz w:val="20"/>
                <w:szCs w:val="20"/>
                <w:lang w:val="en-GB"/>
              </w:rPr>
            </w:pPr>
          </w:p>
        </w:tc>
        <w:tc>
          <w:tcPr>
            <w:tcW w:w="1260" w:type="dxa"/>
            <w:tcBorders>
              <w:top w:val="nil"/>
              <w:left w:val="nil"/>
              <w:bottom w:val="nil"/>
              <w:right w:val="single" w:sz="4" w:space="0" w:color="auto"/>
            </w:tcBorders>
          </w:tcPr>
          <w:p w14:paraId="242F9311" w14:textId="77777777" w:rsidR="00A304C4" w:rsidRPr="009377D0" w:rsidRDefault="00A304C4" w:rsidP="00A304C4">
            <w:pPr>
              <w:rPr>
                <w:rFonts w:ascii="Arial" w:hAnsi="Arial" w:cs="Arial"/>
                <w:sz w:val="20"/>
                <w:szCs w:val="20"/>
                <w:lang w:val="en-GB"/>
              </w:rPr>
            </w:pPr>
          </w:p>
        </w:tc>
        <w:tc>
          <w:tcPr>
            <w:tcW w:w="2520" w:type="dxa"/>
            <w:tcBorders>
              <w:left w:val="single" w:sz="4" w:space="0" w:color="auto"/>
            </w:tcBorders>
          </w:tcPr>
          <w:p w14:paraId="242F9312" w14:textId="77777777" w:rsidR="00A304C4" w:rsidRPr="009377D0" w:rsidRDefault="00A304C4" w:rsidP="00A304C4">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shd w:val="clear" w:color="auto" w:fill="auto"/>
          </w:tcPr>
          <w:p w14:paraId="242F9313" w14:textId="6743BF86" w:rsidR="00A304C4" w:rsidRPr="00A304C4" w:rsidRDefault="00A304C4" w:rsidP="00A304C4">
            <w:pPr>
              <w:rPr>
                <w:rFonts w:ascii="Arial" w:hAnsi="Arial" w:cs="Arial"/>
                <w:color w:val="000000" w:themeColor="text1"/>
                <w:sz w:val="18"/>
                <w:szCs w:val="18"/>
                <w:lang w:val="en-GB"/>
              </w:rPr>
            </w:pPr>
            <w:r w:rsidRPr="00A304C4">
              <w:rPr>
                <w:rFonts w:ascii="Arial" w:hAnsi="Arial" w:cs="Arial"/>
                <w:color w:val="000000" w:themeColor="text1"/>
                <w:sz w:val="18"/>
                <w:szCs w:val="18"/>
                <w:lang w:val="en-GB"/>
              </w:rPr>
              <w:t>2</w:t>
            </w:r>
            <w:r w:rsidR="00460B1B">
              <w:rPr>
                <w:rFonts w:ascii="Arial" w:hAnsi="Arial" w:cs="Arial"/>
                <w:color w:val="000000" w:themeColor="text1"/>
                <w:sz w:val="18"/>
                <w:szCs w:val="18"/>
                <w:lang w:val="en-GB"/>
              </w:rPr>
              <w:t>7</w:t>
            </w:r>
            <w:r w:rsidRPr="00A304C4">
              <w:rPr>
                <w:rFonts w:ascii="Arial" w:hAnsi="Arial" w:cs="Arial"/>
                <w:color w:val="000000" w:themeColor="text1"/>
                <w:sz w:val="18"/>
                <w:szCs w:val="18"/>
                <w:vertAlign w:val="superscript"/>
                <w:lang w:val="en-GB"/>
              </w:rPr>
              <w:t>th</w:t>
            </w:r>
            <w:r w:rsidRPr="00A304C4">
              <w:rPr>
                <w:rFonts w:ascii="Arial" w:hAnsi="Arial" w:cs="Arial"/>
                <w:color w:val="000000" w:themeColor="text1"/>
                <w:sz w:val="18"/>
                <w:szCs w:val="18"/>
                <w:lang w:val="en-GB"/>
              </w:rPr>
              <w:t xml:space="preserve"> March 2025</w:t>
            </w:r>
          </w:p>
        </w:tc>
      </w:tr>
      <w:tr w:rsidR="00A304C4" w:rsidRPr="002A37E0" w14:paraId="242F931F" w14:textId="77777777" w:rsidTr="009377D0">
        <w:tc>
          <w:tcPr>
            <w:tcW w:w="3528" w:type="dxa"/>
            <w:vMerge/>
            <w:tcBorders>
              <w:top w:val="nil"/>
              <w:left w:val="nil"/>
              <w:bottom w:val="nil"/>
              <w:right w:val="nil"/>
            </w:tcBorders>
          </w:tcPr>
          <w:p w14:paraId="242F9315" w14:textId="77777777" w:rsidR="00A304C4" w:rsidRPr="009377D0" w:rsidRDefault="00A304C4" w:rsidP="00A304C4">
            <w:pPr>
              <w:rPr>
                <w:rFonts w:ascii="Arial" w:hAnsi="Arial" w:cs="Arial"/>
                <w:sz w:val="20"/>
                <w:szCs w:val="20"/>
                <w:lang w:val="en-GB"/>
              </w:rPr>
            </w:pPr>
          </w:p>
        </w:tc>
        <w:tc>
          <w:tcPr>
            <w:tcW w:w="1260" w:type="dxa"/>
            <w:tcBorders>
              <w:top w:val="nil"/>
              <w:left w:val="nil"/>
              <w:bottom w:val="nil"/>
              <w:right w:val="single" w:sz="4" w:space="0" w:color="auto"/>
            </w:tcBorders>
          </w:tcPr>
          <w:p w14:paraId="242F9316" w14:textId="77777777" w:rsidR="00A304C4" w:rsidRPr="009377D0" w:rsidRDefault="00A304C4" w:rsidP="00A304C4">
            <w:pPr>
              <w:rPr>
                <w:rFonts w:ascii="Arial" w:hAnsi="Arial" w:cs="Arial"/>
                <w:sz w:val="20"/>
                <w:szCs w:val="20"/>
                <w:lang w:val="en-GB"/>
              </w:rPr>
            </w:pPr>
          </w:p>
        </w:tc>
        <w:tc>
          <w:tcPr>
            <w:tcW w:w="2520" w:type="dxa"/>
            <w:tcBorders>
              <w:left w:val="single" w:sz="4" w:space="0" w:color="auto"/>
            </w:tcBorders>
          </w:tcPr>
          <w:p w14:paraId="242F9317" w14:textId="77777777" w:rsidR="00A304C4" w:rsidRPr="009377D0" w:rsidRDefault="00A304C4" w:rsidP="00A304C4">
            <w:pPr>
              <w:rPr>
                <w:rFonts w:ascii="Arial" w:hAnsi="Arial" w:cs="Arial"/>
                <w:b/>
                <w:sz w:val="18"/>
                <w:szCs w:val="18"/>
                <w:lang w:val="en-GB"/>
              </w:rPr>
            </w:pPr>
            <w:r w:rsidRPr="009377D0">
              <w:rPr>
                <w:rFonts w:ascii="Arial" w:hAnsi="Arial" w:cs="Arial"/>
                <w:b/>
                <w:sz w:val="18"/>
                <w:szCs w:val="18"/>
                <w:lang w:val="en-GB"/>
              </w:rPr>
              <w:t xml:space="preserve">Contracting </w:t>
            </w:r>
            <w:r>
              <w:rPr>
                <w:rFonts w:ascii="Arial" w:hAnsi="Arial" w:cs="Arial"/>
                <w:b/>
                <w:sz w:val="18"/>
                <w:szCs w:val="18"/>
                <w:lang w:val="en-GB"/>
              </w:rPr>
              <w:t>A</w:t>
            </w:r>
            <w:r w:rsidRPr="009377D0">
              <w:rPr>
                <w:rFonts w:ascii="Arial" w:hAnsi="Arial" w:cs="Arial"/>
                <w:b/>
                <w:sz w:val="18"/>
                <w:szCs w:val="18"/>
                <w:lang w:val="en-GB"/>
              </w:rPr>
              <w:t>uthority:</w:t>
            </w:r>
          </w:p>
          <w:p w14:paraId="242F9318" w14:textId="77777777" w:rsidR="00A304C4" w:rsidRPr="009377D0" w:rsidRDefault="00A304C4" w:rsidP="00A304C4">
            <w:pPr>
              <w:rPr>
                <w:rFonts w:ascii="Arial" w:hAnsi="Arial" w:cs="Arial"/>
                <w:b/>
                <w:sz w:val="18"/>
                <w:szCs w:val="18"/>
                <w:lang w:val="en-GB"/>
              </w:rPr>
            </w:pPr>
          </w:p>
        </w:tc>
        <w:tc>
          <w:tcPr>
            <w:tcW w:w="2858" w:type="dxa"/>
          </w:tcPr>
          <w:p w14:paraId="2BE1C201" w14:textId="77777777" w:rsidR="00A304C4" w:rsidRPr="009377D0" w:rsidRDefault="00A304C4" w:rsidP="00A304C4">
            <w:pPr>
              <w:rPr>
                <w:rFonts w:ascii="Arial" w:hAnsi="Arial" w:cs="Arial"/>
                <w:sz w:val="18"/>
                <w:szCs w:val="18"/>
                <w:lang w:val="en-GB"/>
              </w:rPr>
            </w:pPr>
            <w:r>
              <w:rPr>
                <w:rFonts w:ascii="Arial" w:hAnsi="Arial" w:cs="Arial"/>
                <w:sz w:val="18"/>
                <w:szCs w:val="18"/>
                <w:lang w:val="en-GB"/>
              </w:rPr>
              <w:t>Norwegian Church Aid South Sudan Programme, Juba Country Office.</w:t>
            </w:r>
          </w:p>
          <w:p w14:paraId="0EDC73D6" w14:textId="77777777" w:rsidR="00A304C4" w:rsidRPr="009377D0" w:rsidRDefault="00A304C4" w:rsidP="00A304C4">
            <w:pPr>
              <w:rPr>
                <w:rFonts w:ascii="Arial" w:hAnsi="Arial" w:cs="Arial"/>
                <w:sz w:val="18"/>
                <w:szCs w:val="18"/>
                <w:lang w:val="en-GB"/>
              </w:rPr>
            </w:pPr>
          </w:p>
          <w:p w14:paraId="3A54998E" w14:textId="77777777" w:rsidR="00A304C4" w:rsidRDefault="00A304C4" w:rsidP="00A304C4">
            <w:pPr>
              <w:rPr>
                <w:rFonts w:ascii="Arial" w:hAnsi="Arial" w:cs="Arial"/>
                <w:sz w:val="18"/>
                <w:szCs w:val="18"/>
                <w:lang w:val="en-GB"/>
              </w:rPr>
            </w:pPr>
            <w:r w:rsidRPr="009377D0">
              <w:rPr>
                <w:rFonts w:ascii="Arial" w:hAnsi="Arial" w:cs="Arial"/>
                <w:sz w:val="18"/>
                <w:szCs w:val="18"/>
                <w:lang w:val="en-GB"/>
              </w:rPr>
              <w:t xml:space="preserve">Contact person: </w:t>
            </w:r>
            <w:r>
              <w:rPr>
                <w:rFonts w:ascii="Arial" w:hAnsi="Arial" w:cs="Arial"/>
                <w:sz w:val="18"/>
                <w:szCs w:val="18"/>
                <w:lang w:val="en-GB"/>
              </w:rPr>
              <w:t>Taban Charles</w:t>
            </w:r>
          </w:p>
          <w:p w14:paraId="5A93BAFF" w14:textId="77777777" w:rsidR="00A304C4" w:rsidRPr="009377D0" w:rsidRDefault="00A304C4" w:rsidP="00A304C4">
            <w:pPr>
              <w:rPr>
                <w:rFonts w:ascii="Arial" w:hAnsi="Arial" w:cs="Arial"/>
                <w:sz w:val="18"/>
                <w:szCs w:val="18"/>
                <w:lang w:val="en-GB"/>
              </w:rPr>
            </w:pPr>
          </w:p>
          <w:p w14:paraId="242F931E" w14:textId="70799D61" w:rsidR="00A304C4" w:rsidRPr="009377D0" w:rsidRDefault="00A304C4" w:rsidP="00A304C4">
            <w:pPr>
              <w:tabs>
                <w:tab w:val="right" w:pos="2642"/>
              </w:tabs>
              <w:rPr>
                <w:rFonts w:ascii="Arial" w:hAnsi="Arial" w:cs="Arial"/>
                <w:sz w:val="18"/>
                <w:szCs w:val="18"/>
                <w:lang w:val="en-GB"/>
              </w:rPr>
            </w:pPr>
            <w:r w:rsidRPr="009377D0">
              <w:rPr>
                <w:rFonts w:ascii="Arial" w:hAnsi="Arial" w:cs="Arial"/>
                <w:sz w:val="18"/>
                <w:szCs w:val="18"/>
                <w:lang w:val="en-GB"/>
              </w:rPr>
              <w:t xml:space="preserve">Email: </w:t>
            </w:r>
            <w:hyperlink r:id="rId12" w:history="1">
              <w:r w:rsidRPr="00901392">
                <w:rPr>
                  <w:rStyle w:val="Hyperlink"/>
                  <w:rFonts w:ascii="Arial" w:hAnsi="Arial" w:cs="Arial"/>
                  <w:sz w:val="18"/>
                  <w:szCs w:val="18"/>
                  <w:lang w:val="en-GB"/>
                </w:rPr>
                <w:t>Taban.Charles@nca.no</w:t>
              </w:r>
            </w:hyperlink>
          </w:p>
        </w:tc>
      </w:tr>
      <w:tr w:rsidR="00A304C4" w:rsidRPr="002A37E0" w14:paraId="242F9323" w14:textId="77777777" w:rsidTr="000B0938">
        <w:tc>
          <w:tcPr>
            <w:tcW w:w="3528" w:type="dxa"/>
            <w:tcBorders>
              <w:top w:val="nil"/>
              <w:left w:val="nil"/>
              <w:bottom w:val="nil"/>
              <w:right w:val="nil"/>
            </w:tcBorders>
          </w:tcPr>
          <w:p w14:paraId="242F9320" w14:textId="77777777" w:rsidR="00A304C4" w:rsidRPr="009377D0" w:rsidRDefault="00A304C4" w:rsidP="00A304C4">
            <w:pPr>
              <w:rPr>
                <w:rFonts w:ascii="Arial" w:hAnsi="Arial" w:cs="Arial"/>
                <w:sz w:val="20"/>
                <w:szCs w:val="20"/>
                <w:lang w:val="en-GB"/>
              </w:rPr>
            </w:pPr>
          </w:p>
        </w:tc>
        <w:tc>
          <w:tcPr>
            <w:tcW w:w="1260" w:type="dxa"/>
            <w:tcBorders>
              <w:top w:val="nil"/>
              <w:left w:val="nil"/>
              <w:bottom w:val="nil"/>
              <w:right w:val="single" w:sz="4" w:space="0" w:color="auto"/>
            </w:tcBorders>
          </w:tcPr>
          <w:p w14:paraId="242F9321" w14:textId="77777777" w:rsidR="00A304C4" w:rsidRPr="009377D0" w:rsidRDefault="00A304C4" w:rsidP="00A304C4">
            <w:pPr>
              <w:rPr>
                <w:rFonts w:ascii="Arial" w:hAnsi="Arial" w:cs="Arial"/>
                <w:sz w:val="20"/>
                <w:szCs w:val="20"/>
                <w:lang w:val="en-GB"/>
              </w:rPr>
            </w:pPr>
          </w:p>
        </w:tc>
        <w:tc>
          <w:tcPr>
            <w:tcW w:w="5378" w:type="dxa"/>
            <w:gridSpan w:val="2"/>
            <w:tcBorders>
              <w:left w:val="single" w:sz="4" w:space="0" w:color="auto"/>
            </w:tcBorders>
          </w:tcPr>
          <w:p w14:paraId="242F9322" w14:textId="77777777" w:rsidR="00A304C4" w:rsidRDefault="00A304C4" w:rsidP="00A304C4">
            <w:pPr>
              <w:rPr>
                <w:rFonts w:ascii="Arial" w:hAnsi="Arial" w:cs="Arial"/>
                <w:sz w:val="18"/>
                <w:szCs w:val="18"/>
                <w:highlight w:val="yellow"/>
                <w:lang w:val="en-GB"/>
              </w:rPr>
            </w:pPr>
            <w:r w:rsidRPr="009240C6">
              <w:rPr>
                <w:rFonts w:ascii="Arial" w:hAnsi="Arial" w:cs="Arial"/>
                <w:sz w:val="18"/>
                <w:szCs w:val="18"/>
                <w:lang w:val="en-GB"/>
              </w:rPr>
              <w:t xml:space="preserve">Please note that the </w:t>
            </w:r>
            <w:r>
              <w:rPr>
                <w:rFonts w:ascii="Arial" w:hAnsi="Arial" w:cs="Arial"/>
                <w:sz w:val="18"/>
                <w:szCs w:val="18"/>
                <w:lang w:val="en-GB"/>
              </w:rPr>
              <w:t>Proposals</w:t>
            </w:r>
            <w:r w:rsidRPr="009240C6">
              <w:rPr>
                <w:rFonts w:ascii="Arial" w:hAnsi="Arial" w:cs="Arial"/>
                <w:sz w:val="18"/>
                <w:szCs w:val="18"/>
                <w:lang w:val="en-GB"/>
              </w:rPr>
              <w:t xml:space="preserve"> may be delivered to the Contracting Authority at the above address in a sealed envelope clearly marked with the above </w:t>
            </w:r>
            <w:r>
              <w:rPr>
                <w:rFonts w:ascii="Arial" w:hAnsi="Arial" w:cs="Arial"/>
                <w:sz w:val="18"/>
                <w:szCs w:val="18"/>
                <w:lang w:val="en-GB"/>
              </w:rPr>
              <w:t xml:space="preserve">RFP </w:t>
            </w:r>
            <w:r w:rsidRPr="009240C6">
              <w:rPr>
                <w:rFonts w:ascii="Arial" w:hAnsi="Arial" w:cs="Arial"/>
                <w:sz w:val="18"/>
                <w:szCs w:val="18"/>
                <w:lang w:val="en-GB"/>
              </w:rPr>
              <w:t>Number and the name of the submitting company.</w:t>
            </w:r>
          </w:p>
        </w:tc>
      </w:tr>
    </w:tbl>
    <w:p w14:paraId="242F9324" w14:textId="77777777" w:rsidR="0053734C" w:rsidRDefault="0053734C">
      <w:pPr>
        <w:rPr>
          <w:rFonts w:ascii="Arial" w:hAnsi="Arial" w:cs="Arial"/>
          <w:b/>
          <w:caps/>
          <w:lang w:val="en-GB"/>
        </w:rPr>
      </w:pPr>
    </w:p>
    <w:p w14:paraId="242F9325" w14:textId="77777777" w:rsidR="00A84567" w:rsidRPr="005C59E8" w:rsidRDefault="00A84567">
      <w:pPr>
        <w:rPr>
          <w:rFonts w:ascii="Arial" w:hAnsi="Arial" w:cs="Arial"/>
          <w:b/>
          <w:caps/>
          <w:lang w:val="en-GB"/>
        </w:rPr>
      </w:pPr>
    </w:p>
    <w:p w14:paraId="242F9326" w14:textId="223E5AC9" w:rsidR="009D04B4" w:rsidRPr="005C59E8" w:rsidRDefault="00A304C4">
      <w:pPr>
        <w:rPr>
          <w:rFonts w:ascii="Arial" w:hAnsi="Arial" w:cs="Arial"/>
          <w:b/>
          <w:lang w:val="en-GB"/>
        </w:rPr>
      </w:pPr>
      <w:r>
        <w:rPr>
          <w:rFonts w:ascii="Arial" w:hAnsi="Arial" w:cs="Arial"/>
          <w:b/>
          <w:bCs/>
          <w:caps/>
          <w:lang w:val="en-GB"/>
        </w:rPr>
        <w:t>Norwegian church aid south sudan programme</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you to submit a proposal for </w:t>
      </w:r>
      <w:r>
        <w:rPr>
          <w:rFonts w:ascii="Arial" w:hAnsi="Arial" w:cs="Arial"/>
          <w:b/>
          <w:bCs/>
          <w:caps/>
          <w:lang w:val="en-GB"/>
        </w:rPr>
        <w:t xml:space="preserve">provision of internet services </w:t>
      </w:r>
      <w:r w:rsidR="00A0135D" w:rsidRPr="008A245B">
        <w:rPr>
          <w:rFonts w:ascii="Arial" w:hAnsi="Arial" w:cs="Arial"/>
          <w:b/>
          <w:bCs/>
          <w:caps/>
          <w:lang w:val="en-GB"/>
        </w:rPr>
        <w:t xml:space="preserve">under a Framework </w:t>
      </w:r>
      <w:r w:rsidR="008A245B">
        <w:rPr>
          <w:rFonts w:ascii="Arial" w:hAnsi="Arial" w:cs="Arial"/>
          <w:b/>
          <w:bCs/>
          <w:caps/>
          <w:lang w:val="en-GB"/>
        </w:rPr>
        <w:t>AGREEMENT</w:t>
      </w:r>
      <w:r w:rsidR="003F3333">
        <w:rPr>
          <w:rFonts w:ascii="Arial" w:hAnsi="Arial" w:cs="Arial"/>
          <w:b/>
          <w:bCs/>
          <w:caps/>
          <w:lang w:val="en-GB"/>
        </w:rPr>
        <w:t xml:space="preserve"> </w:t>
      </w:r>
    </w:p>
    <w:p w14:paraId="242F9327"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8"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242F932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023D2891" w14:textId="72A34365" w:rsidR="00230BCE" w:rsidRDefault="00B13CB8" w:rsidP="00745C69">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A304C4">
        <w:rPr>
          <w:rFonts w:ascii="Arial" w:hAnsi="Arial" w:cs="Arial"/>
          <w:sz w:val="20"/>
          <w:szCs w:val="20"/>
          <w:lang w:val="en-GB"/>
        </w:rPr>
        <w:t xml:space="preserve">provision of internet services to Norwegian Church Aid South Sudan </w:t>
      </w:r>
      <w:r w:rsidR="00CB726F">
        <w:rPr>
          <w:rFonts w:ascii="Arial" w:hAnsi="Arial" w:cs="Arial"/>
          <w:sz w:val="20"/>
          <w:szCs w:val="20"/>
          <w:lang w:val="en-GB"/>
        </w:rPr>
        <w:t>Programme an</w:t>
      </w:r>
      <w:r>
        <w:rPr>
          <w:rFonts w:ascii="Arial" w:hAnsi="Arial" w:cs="Arial"/>
          <w:sz w:val="20"/>
          <w:szCs w:val="20"/>
          <w:lang w:val="en-GB"/>
        </w:rPr>
        <w:t xml:space="preserve"> intervention supported by </w:t>
      </w:r>
      <w:r w:rsidR="00A304C4">
        <w:rPr>
          <w:rFonts w:ascii="Arial" w:hAnsi="Arial" w:cs="Arial"/>
          <w:sz w:val="20"/>
          <w:szCs w:val="20"/>
          <w:lang w:val="en-GB"/>
        </w:rPr>
        <w:t>Multiple donors</w:t>
      </w:r>
      <w:r>
        <w:rPr>
          <w:rFonts w:ascii="Arial" w:hAnsi="Arial" w:cs="Arial"/>
          <w:sz w:val="20"/>
          <w:szCs w:val="20"/>
          <w:lang w:val="en-GB"/>
        </w:rPr>
        <w:t xml:space="preserve"> </w:t>
      </w:r>
    </w:p>
    <w:p w14:paraId="54A16A54" w14:textId="77777777" w:rsidR="00230BCE" w:rsidRDefault="00230BCE"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A" w14:textId="7F49FDFA" w:rsidR="00745C69" w:rsidRPr="002E60A0" w:rsidRDefault="001333B7"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w:t>
      </w:r>
      <w:r w:rsidR="00745C69" w:rsidRPr="005C59E8">
        <w:rPr>
          <w:rFonts w:ascii="Arial" w:hAnsi="Arial" w:cs="Arial"/>
          <w:sz w:val="20"/>
          <w:szCs w:val="20"/>
          <w:lang w:val="en-GB"/>
        </w:rPr>
        <w:t xml:space="preserve">lease find enclosed the following documents which constitute the </w:t>
      </w:r>
      <w:r w:rsidR="00FD2F88">
        <w:rPr>
          <w:rFonts w:ascii="Arial" w:hAnsi="Arial" w:cs="Arial"/>
          <w:sz w:val="20"/>
          <w:szCs w:val="20"/>
          <w:lang w:val="en-GB"/>
        </w:rPr>
        <w:t>R</w:t>
      </w:r>
      <w:r>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42F932B" w14:textId="77777777" w:rsidR="008C17AB" w:rsidRDefault="008C17AB">
      <w:pPr>
        <w:rPr>
          <w:rFonts w:ascii="Arial" w:hAnsi="Arial" w:cs="Arial"/>
          <w:b/>
          <w:sz w:val="20"/>
          <w:szCs w:val="20"/>
          <w:lang w:val="en-GB"/>
        </w:rPr>
      </w:pPr>
    </w:p>
    <w:p w14:paraId="242F932C"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242F932D" w14:textId="5FE41C8B" w:rsidR="001D306E" w:rsidRPr="0031391C" w:rsidRDefault="001D306E" w:rsidP="001D306E">
      <w:pPr>
        <w:jc w:val="both"/>
        <w:rPr>
          <w:rFonts w:ascii="Arial" w:hAnsi="Arial"/>
          <w:b/>
          <w:sz w:val="20"/>
          <w:lang w:val="en-GB"/>
        </w:rPr>
      </w:pPr>
      <w:r w:rsidRPr="0031391C">
        <w:rPr>
          <w:rFonts w:ascii="Arial" w:hAnsi="Arial"/>
          <w:b/>
          <w:sz w:val="20"/>
          <w:lang w:val="en-GB"/>
        </w:rPr>
        <w:t>B –</w:t>
      </w:r>
      <w:r w:rsidRPr="009D2AE4">
        <w:rPr>
          <w:rFonts w:ascii="Arial" w:hAnsi="Arial"/>
          <w:b/>
          <w:sz w:val="20"/>
          <w:lang w:val="en-GB"/>
        </w:rPr>
        <w:t>Draft Contract</w:t>
      </w:r>
    </w:p>
    <w:p w14:paraId="242F932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242F932F" w14:textId="1FAAE29A"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5C76F2" w:rsidRPr="009D2AE4">
        <w:rPr>
          <w:rFonts w:ascii="Arial" w:hAnsi="Arial" w:cs="Arial"/>
          <w:b/>
          <w:sz w:val="20"/>
          <w:szCs w:val="20"/>
          <w:lang w:val="en-GB"/>
        </w:rPr>
        <w:t xml:space="preserve">Annex </w:t>
      </w:r>
      <w:r w:rsidR="00437E79" w:rsidRPr="009D2AE4">
        <w:rPr>
          <w:rFonts w:ascii="Arial" w:hAnsi="Arial" w:cs="Arial"/>
          <w:b/>
          <w:sz w:val="20"/>
          <w:szCs w:val="20"/>
          <w:lang w:val="en-GB"/>
        </w:rPr>
        <w:t>2</w:t>
      </w:r>
      <w:r w:rsidR="005C76F2" w:rsidRPr="009D2AE4">
        <w:rPr>
          <w:rFonts w:ascii="Arial" w:hAnsi="Arial" w:cs="Arial"/>
          <w:b/>
          <w:sz w:val="20"/>
          <w:szCs w:val="20"/>
          <w:lang w:val="en-GB"/>
        </w:rPr>
        <w:t xml:space="preserve">: </w:t>
      </w:r>
      <w:r w:rsidR="00444429" w:rsidRPr="009D2AE4">
        <w:rPr>
          <w:rFonts w:ascii="Arial" w:hAnsi="Arial" w:cs="Arial"/>
          <w:b/>
          <w:sz w:val="20"/>
          <w:szCs w:val="20"/>
          <w:lang w:val="en-GB"/>
        </w:rPr>
        <w:tab/>
      </w:r>
      <w:r w:rsidR="005C76F2" w:rsidRPr="009D2AE4">
        <w:rPr>
          <w:rFonts w:ascii="Arial" w:hAnsi="Arial" w:cs="Arial"/>
          <w:b/>
          <w:sz w:val="20"/>
          <w:szCs w:val="20"/>
          <w:lang w:val="en-GB"/>
        </w:rPr>
        <w:t xml:space="preserve">Organisation </w:t>
      </w:r>
      <w:r w:rsidR="006F10E0" w:rsidRPr="009D2AE4">
        <w:rPr>
          <w:rFonts w:ascii="Arial" w:hAnsi="Arial" w:cs="Arial"/>
          <w:b/>
          <w:sz w:val="20"/>
          <w:szCs w:val="20"/>
          <w:lang w:val="en-GB"/>
        </w:rPr>
        <w:t>and</w:t>
      </w:r>
      <w:r w:rsidR="005C76F2" w:rsidRPr="009D2AE4">
        <w:rPr>
          <w:rFonts w:ascii="Arial" w:hAnsi="Arial" w:cs="Arial"/>
          <w:b/>
          <w:sz w:val="20"/>
          <w:szCs w:val="20"/>
          <w:lang w:val="en-GB"/>
        </w:rPr>
        <w:t xml:space="preserve"> Methodology</w:t>
      </w:r>
      <w:r w:rsidR="00A159A8" w:rsidRPr="009D2AE4">
        <w:rPr>
          <w:rFonts w:ascii="Arial" w:hAnsi="Arial" w:cs="Arial"/>
          <w:b/>
          <w:sz w:val="20"/>
          <w:szCs w:val="20"/>
          <w:lang w:val="en-GB"/>
        </w:rPr>
        <w:t xml:space="preserve"> </w:t>
      </w:r>
      <w:r w:rsidR="002B5BAC" w:rsidRPr="009D2AE4">
        <w:rPr>
          <w:rFonts w:ascii="Arial" w:hAnsi="Arial" w:cs="Arial"/>
          <w:b/>
          <w:sz w:val="20"/>
          <w:szCs w:val="20"/>
          <w:lang w:val="en-GB"/>
        </w:rPr>
        <w:t>F</w:t>
      </w:r>
      <w:r w:rsidR="003C3C86" w:rsidRPr="009D2AE4">
        <w:rPr>
          <w:rFonts w:ascii="Arial" w:hAnsi="Arial" w:cs="Arial"/>
          <w:b/>
          <w:sz w:val="20"/>
          <w:szCs w:val="20"/>
          <w:lang w:val="en-GB"/>
        </w:rPr>
        <w:t xml:space="preserve">orm </w:t>
      </w:r>
      <w:r w:rsidR="00A159A8" w:rsidRPr="009D2AE4">
        <w:rPr>
          <w:rFonts w:ascii="Arial" w:hAnsi="Arial" w:cs="Arial"/>
          <w:sz w:val="20"/>
          <w:szCs w:val="20"/>
          <w:lang w:val="en-GB"/>
        </w:rPr>
        <w:t xml:space="preserve">(to be completed by the </w:t>
      </w:r>
      <w:r w:rsidR="00947FE0" w:rsidRPr="009D2AE4">
        <w:rPr>
          <w:rFonts w:ascii="Arial" w:hAnsi="Arial" w:cs="Arial"/>
          <w:sz w:val="20"/>
          <w:szCs w:val="20"/>
          <w:lang w:val="en-GB"/>
        </w:rPr>
        <w:t>Candidate</w:t>
      </w:r>
      <w:r w:rsidR="00A159A8" w:rsidRPr="009D2AE4">
        <w:rPr>
          <w:rFonts w:ascii="Arial" w:hAnsi="Arial" w:cs="Arial"/>
          <w:sz w:val="20"/>
          <w:szCs w:val="20"/>
          <w:lang w:val="en-GB"/>
        </w:rPr>
        <w:t>)</w:t>
      </w:r>
      <w:r w:rsidR="009521DA" w:rsidRPr="009D2AE4">
        <w:rPr>
          <w:rFonts w:ascii="Arial" w:hAnsi="Arial" w:cs="Arial"/>
          <w:b/>
          <w:sz w:val="20"/>
          <w:szCs w:val="20"/>
          <w:lang w:val="en-GB"/>
        </w:rPr>
        <w:t>)</w:t>
      </w:r>
    </w:p>
    <w:p w14:paraId="242F9330" w14:textId="77777777"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437E79">
        <w:rPr>
          <w:rFonts w:ascii="Arial" w:hAnsi="Arial" w:cs="Arial"/>
          <w:b/>
          <w:sz w:val="20"/>
          <w:szCs w:val="20"/>
          <w:lang w:val="en-GB"/>
        </w:rPr>
        <w:t>3</w:t>
      </w:r>
      <w:r w:rsidR="0031093B" w:rsidRPr="00653750">
        <w:rPr>
          <w:rFonts w:ascii="Arial" w:hAnsi="Arial" w:cs="Arial"/>
          <w:b/>
          <w:sz w:val="20"/>
          <w:szCs w:val="20"/>
          <w:lang w:val="en-GB"/>
        </w:rPr>
        <w:t xml:space="preserve">: </w:t>
      </w:r>
      <w:r w:rsidR="00444429">
        <w:rPr>
          <w:rFonts w:ascii="Arial" w:hAnsi="Arial" w:cs="Arial"/>
          <w:b/>
          <w:sz w:val="20"/>
          <w:szCs w:val="20"/>
          <w:lang w:val="en-GB"/>
        </w:rPr>
        <w:tab/>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242F9331" w14:textId="77777777"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437E79">
        <w:rPr>
          <w:rFonts w:ascii="Arial" w:hAnsi="Arial" w:cs="Arial"/>
          <w:b/>
          <w:sz w:val="20"/>
          <w:szCs w:val="20"/>
          <w:lang w:val="en-GB"/>
        </w:rPr>
        <w:t>4</w:t>
      </w:r>
      <w:r w:rsidRPr="005C59E8">
        <w:rPr>
          <w:rFonts w:ascii="Arial" w:hAnsi="Arial" w:cs="Arial"/>
          <w:b/>
          <w:sz w:val="20"/>
          <w:szCs w:val="20"/>
          <w:lang w:val="en-GB"/>
        </w:rPr>
        <w:t xml:space="preserve">: </w:t>
      </w:r>
      <w:r>
        <w:rPr>
          <w:rFonts w:ascii="Arial" w:hAnsi="Arial" w:cs="Arial"/>
          <w:b/>
          <w:sz w:val="20"/>
          <w:szCs w:val="20"/>
          <w:lang w:val="en-GB"/>
        </w:rPr>
        <w:tab/>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w:t>
      </w:r>
    </w:p>
    <w:p w14:paraId="242F9333" w14:textId="6A57FA72" w:rsidR="00582F00" w:rsidRPr="00A304C4" w:rsidRDefault="00A8659F" w:rsidP="00A304C4">
      <w:pPr>
        <w:rPr>
          <w:rFonts w:ascii="Arial" w:hAnsi="Arial" w:cs="Arial"/>
          <w:sz w:val="20"/>
          <w:szCs w:val="20"/>
          <w:lang w:val="en-GB"/>
        </w:rPr>
      </w:pPr>
      <w:r w:rsidRPr="00653750">
        <w:rPr>
          <w:rFonts w:ascii="Arial" w:hAnsi="Arial" w:cs="Arial"/>
          <w:b/>
          <w:sz w:val="20"/>
          <w:szCs w:val="20"/>
          <w:lang w:val="en-GB"/>
        </w:rPr>
        <w:t xml:space="preserve">      Annex </w:t>
      </w:r>
      <w:r>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ab/>
        <w:t>Code of Conduct for Contractors</w:t>
      </w:r>
    </w:p>
    <w:p w14:paraId="242F9334" w14:textId="77777777" w:rsidR="00444429" w:rsidRDefault="00444429" w:rsidP="005473B8">
      <w:pPr>
        <w:rPr>
          <w:rFonts w:ascii="Arial" w:hAnsi="Arial" w:cs="Arial"/>
          <w:sz w:val="20"/>
          <w:szCs w:val="20"/>
          <w:lang w:val="en-GB"/>
        </w:rPr>
      </w:pPr>
    </w:p>
    <w:p w14:paraId="242F9335"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242F9336" w14:textId="77777777" w:rsidR="001A0459" w:rsidRDefault="001A0459" w:rsidP="001A0459">
      <w:pPr>
        <w:rPr>
          <w:rFonts w:ascii="Arial" w:hAnsi="Arial" w:cs="Arial"/>
          <w:sz w:val="20"/>
          <w:szCs w:val="20"/>
          <w:lang w:val="en-GB"/>
        </w:rPr>
      </w:pPr>
    </w:p>
    <w:p w14:paraId="242F9337" w14:textId="77777777"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14:paraId="242F933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242F9339" w14:textId="77777777" w:rsidR="00E033E8" w:rsidRDefault="00E033E8" w:rsidP="00DD49AD">
      <w:pPr>
        <w:pStyle w:val="Subtitle"/>
        <w:spacing w:before="0" w:after="240"/>
        <w:jc w:val="both"/>
        <w:rPr>
          <w:rFonts w:cs="Arial"/>
          <w:sz w:val="20"/>
          <w:lang w:val="en-GB"/>
        </w:rPr>
      </w:pPr>
    </w:p>
    <w:p w14:paraId="242F933A" w14:textId="540C888C"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3B5E1E">
        <w:rPr>
          <w:rFonts w:cs="Arial"/>
          <w:sz w:val="20"/>
          <w:lang w:val="en-GB"/>
        </w:rPr>
        <w:t>proposal,</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110978">
        <w:rPr>
          <w:rFonts w:cs="Arial"/>
          <w:sz w:val="20"/>
          <w:lang w:val="en-GB"/>
        </w:rPr>
        <w:t>Agreement</w:t>
      </w:r>
      <w:r w:rsidR="00DD49AD" w:rsidRPr="005C59E8">
        <w:rPr>
          <w:rFonts w:cs="Arial"/>
          <w:sz w:val="20"/>
          <w:lang w:val="en-GB"/>
        </w:rPr>
        <w:t xml:space="preserve">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242F933B"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244C521D" w14:textId="5AAF492B" w:rsidR="0011336C" w:rsidRDefault="0011336C" w:rsidP="00F31536">
      <w:pPr>
        <w:spacing w:after="120"/>
        <w:jc w:val="both"/>
        <w:rPr>
          <w:rFonts w:ascii="Arial" w:hAnsi="Arial" w:cs="Arial"/>
          <w:sz w:val="20"/>
          <w:szCs w:val="20"/>
          <w:lang w:val="en-GB"/>
        </w:rPr>
      </w:pPr>
      <w:r w:rsidRPr="0011336C">
        <w:rPr>
          <w:rFonts w:ascii="Arial" w:hAnsi="Arial" w:cs="Arial"/>
          <w:sz w:val="20"/>
          <w:szCs w:val="20"/>
          <w:lang w:val="en-GB"/>
        </w:rPr>
        <w:t xml:space="preserve">The purpose of this Request for Proposal is to establish a Framework Agreement between the Service Provider (Contractor) and the Contracting Authority.  Specific requirements for services covered by this Agreement will be established through separate </w:t>
      </w:r>
      <w:r w:rsidR="00FC0304">
        <w:rPr>
          <w:rFonts w:ascii="Arial" w:hAnsi="Arial" w:cs="Arial"/>
          <w:sz w:val="20"/>
          <w:szCs w:val="20"/>
          <w:lang w:val="en-GB"/>
        </w:rPr>
        <w:t>Purchase Orders</w:t>
      </w:r>
      <w:r w:rsidRPr="0011336C">
        <w:rPr>
          <w:rFonts w:ascii="Arial" w:hAnsi="Arial" w:cs="Arial"/>
          <w:sz w:val="20"/>
          <w:szCs w:val="20"/>
          <w:lang w:val="en-GB"/>
        </w:rPr>
        <w:t xml:space="preserve"> between the Service Provider and the Contracting Authority when necessary and as required.  </w:t>
      </w:r>
      <w:r w:rsidR="00D97F24">
        <w:rPr>
          <w:rFonts w:ascii="Arial" w:hAnsi="Arial" w:cs="Arial"/>
          <w:sz w:val="20"/>
          <w:szCs w:val="20"/>
          <w:lang w:val="en-GB"/>
        </w:rPr>
        <w:t>The services required are as depicted below:</w:t>
      </w:r>
    </w:p>
    <w:p w14:paraId="55B6FDD8" w14:textId="77777777" w:rsidR="00D97F24" w:rsidRDefault="00D97F24" w:rsidP="00D97F24">
      <w:pPr>
        <w:spacing w:after="120"/>
        <w:jc w:val="both"/>
        <w:rPr>
          <w:rFonts w:ascii="Arial" w:hAnsi="Arial" w:cs="Arial"/>
          <w:sz w:val="20"/>
          <w:szCs w:val="20"/>
          <w:lang w:val="en-G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4748"/>
        <w:gridCol w:w="1170"/>
        <w:gridCol w:w="1350"/>
        <w:gridCol w:w="1620"/>
      </w:tblGrid>
      <w:tr w:rsidR="00D97F24" w:rsidRPr="001F6758" w14:paraId="7ED32EC2" w14:textId="77777777" w:rsidTr="00205533">
        <w:tc>
          <w:tcPr>
            <w:tcW w:w="917" w:type="dxa"/>
            <w:tcBorders>
              <w:bottom w:val="single" w:sz="4" w:space="0" w:color="auto"/>
            </w:tcBorders>
          </w:tcPr>
          <w:p w14:paraId="68352C05" w14:textId="77777777" w:rsidR="00D97F24" w:rsidRPr="001F6758" w:rsidRDefault="00D97F24" w:rsidP="007D2EE9">
            <w:pPr>
              <w:rPr>
                <w:rFonts w:ascii="Arial" w:hAnsi="Arial" w:cs="Arial"/>
                <w:b/>
                <w:sz w:val="20"/>
                <w:szCs w:val="20"/>
                <w:lang w:val="en-GB"/>
              </w:rPr>
            </w:pPr>
            <w:r w:rsidRPr="001F6758">
              <w:rPr>
                <w:rFonts w:ascii="Arial" w:hAnsi="Arial" w:cs="Arial"/>
                <w:b/>
                <w:sz w:val="20"/>
                <w:szCs w:val="20"/>
                <w:lang w:val="en-GB"/>
              </w:rPr>
              <w:t>Item</w:t>
            </w:r>
          </w:p>
        </w:tc>
        <w:tc>
          <w:tcPr>
            <w:tcW w:w="4748" w:type="dxa"/>
            <w:tcBorders>
              <w:bottom w:val="single" w:sz="4" w:space="0" w:color="auto"/>
            </w:tcBorders>
          </w:tcPr>
          <w:p w14:paraId="5AE6B2E0" w14:textId="77777777" w:rsidR="00D97F24" w:rsidRPr="001F6758" w:rsidRDefault="00D97F24" w:rsidP="007D2EE9">
            <w:pPr>
              <w:rPr>
                <w:rFonts w:ascii="Arial" w:hAnsi="Arial" w:cs="Arial"/>
                <w:b/>
                <w:sz w:val="20"/>
                <w:szCs w:val="20"/>
                <w:lang w:val="en-GB"/>
              </w:rPr>
            </w:pPr>
            <w:r w:rsidRPr="001F6758">
              <w:rPr>
                <w:rFonts w:ascii="Arial" w:hAnsi="Arial" w:cs="Arial"/>
                <w:b/>
                <w:sz w:val="20"/>
                <w:szCs w:val="20"/>
                <w:lang w:val="en-GB"/>
              </w:rPr>
              <w:t>Description</w:t>
            </w:r>
          </w:p>
        </w:tc>
        <w:tc>
          <w:tcPr>
            <w:tcW w:w="1170" w:type="dxa"/>
            <w:tcBorders>
              <w:bottom w:val="single" w:sz="4" w:space="0" w:color="auto"/>
            </w:tcBorders>
          </w:tcPr>
          <w:p w14:paraId="5F692D44" w14:textId="77777777" w:rsidR="00D97F24" w:rsidRPr="001F6758" w:rsidRDefault="00D97F24" w:rsidP="007D2EE9">
            <w:pPr>
              <w:pStyle w:val="Heading1"/>
            </w:pPr>
            <w:r>
              <w:t>Unit</w:t>
            </w:r>
          </w:p>
        </w:tc>
        <w:tc>
          <w:tcPr>
            <w:tcW w:w="1350" w:type="dxa"/>
            <w:tcBorders>
              <w:bottom w:val="single" w:sz="4" w:space="0" w:color="auto"/>
            </w:tcBorders>
          </w:tcPr>
          <w:p w14:paraId="60FA6723" w14:textId="77777777" w:rsidR="00D97F24" w:rsidRPr="001F6758" w:rsidRDefault="00D97F24" w:rsidP="007D2EE9">
            <w:pPr>
              <w:pStyle w:val="Heading1"/>
            </w:pPr>
            <w:r w:rsidRPr="001F6758">
              <w:t>Quantity</w:t>
            </w:r>
          </w:p>
        </w:tc>
        <w:tc>
          <w:tcPr>
            <w:tcW w:w="1620" w:type="dxa"/>
            <w:tcBorders>
              <w:bottom w:val="single" w:sz="4" w:space="0" w:color="auto"/>
            </w:tcBorders>
          </w:tcPr>
          <w:p w14:paraId="015396F7" w14:textId="77777777" w:rsidR="00D97F24" w:rsidRPr="001F6758" w:rsidRDefault="00D97F24" w:rsidP="007D2EE9">
            <w:pPr>
              <w:rPr>
                <w:rFonts w:ascii="Arial" w:hAnsi="Arial" w:cs="Arial"/>
                <w:b/>
                <w:sz w:val="20"/>
                <w:szCs w:val="20"/>
                <w:lang w:val="en-GB"/>
              </w:rPr>
            </w:pPr>
            <w:r w:rsidRPr="001F6758">
              <w:rPr>
                <w:rFonts w:ascii="Arial" w:hAnsi="Arial" w:cs="Arial"/>
                <w:b/>
                <w:sz w:val="20"/>
                <w:szCs w:val="20"/>
                <w:lang w:val="en-GB"/>
              </w:rPr>
              <w:t>Required delivery date</w:t>
            </w:r>
          </w:p>
        </w:tc>
      </w:tr>
      <w:tr w:rsidR="00D97F24" w:rsidRPr="00845B97" w14:paraId="4271DCD0" w14:textId="77777777" w:rsidTr="00205533">
        <w:trPr>
          <w:trHeight w:val="1290"/>
        </w:trPr>
        <w:tc>
          <w:tcPr>
            <w:tcW w:w="917" w:type="dxa"/>
            <w:tcBorders>
              <w:top w:val="single" w:sz="4" w:space="0" w:color="auto"/>
              <w:left w:val="single" w:sz="4" w:space="0" w:color="auto"/>
              <w:bottom w:val="single" w:sz="4" w:space="0" w:color="auto"/>
              <w:right w:val="single" w:sz="4" w:space="0" w:color="auto"/>
            </w:tcBorders>
          </w:tcPr>
          <w:p w14:paraId="06B5CF0E"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Lot. 1.0</w:t>
            </w:r>
          </w:p>
        </w:tc>
        <w:tc>
          <w:tcPr>
            <w:tcW w:w="4748" w:type="dxa"/>
            <w:tcBorders>
              <w:top w:val="single" w:sz="4" w:space="0" w:color="auto"/>
              <w:left w:val="single" w:sz="4" w:space="0" w:color="auto"/>
              <w:bottom w:val="single" w:sz="4" w:space="0" w:color="auto"/>
              <w:right w:val="single" w:sz="4" w:space="0" w:color="auto"/>
            </w:tcBorders>
          </w:tcPr>
          <w:p w14:paraId="07D4ED6F" w14:textId="77777777" w:rsidR="00D97F24" w:rsidRPr="00F24D2C" w:rsidRDefault="00D97F24" w:rsidP="007D2EE9">
            <w:pPr>
              <w:rPr>
                <w:rFonts w:ascii="Arial" w:hAnsi="Arial" w:cs="Arial"/>
                <w:sz w:val="20"/>
                <w:szCs w:val="20"/>
                <w:lang w:val="en-GB"/>
              </w:rPr>
            </w:pPr>
            <w:r w:rsidRPr="00FC5B04">
              <w:rPr>
                <w:rFonts w:ascii="Arial" w:hAnsi="Arial" w:cs="Arial"/>
                <w:sz w:val="20"/>
                <w:szCs w:val="20"/>
                <w:lang w:val="en-GB"/>
              </w:rPr>
              <w:t xml:space="preserve">Provision of Internet Services </w:t>
            </w:r>
            <w:r>
              <w:rPr>
                <w:rFonts w:ascii="Arial" w:hAnsi="Arial" w:cs="Arial"/>
                <w:sz w:val="20"/>
                <w:szCs w:val="20"/>
                <w:lang w:val="en-GB"/>
              </w:rPr>
              <w:t>to NCA four</w:t>
            </w:r>
            <w:r w:rsidRPr="00FC5B04">
              <w:rPr>
                <w:rFonts w:ascii="Arial" w:hAnsi="Arial" w:cs="Arial"/>
                <w:sz w:val="20"/>
                <w:szCs w:val="20"/>
                <w:lang w:val="en-GB"/>
              </w:rPr>
              <w:t xml:space="preserve"> (0</w:t>
            </w:r>
            <w:r>
              <w:rPr>
                <w:rFonts w:ascii="Arial" w:hAnsi="Arial" w:cs="Arial"/>
                <w:sz w:val="20"/>
                <w:szCs w:val="20"/>
                <w:lang w:val="en-GB"/>
              </w:rPr>
              <w:t>4</w:t>
            </w:r>
            <w:r w:rsidRPr="00FC5B04">
              <w:rPr>
                <w:rFonts w:ascii="Arial" w:hAnsi="Arial" w:cs="Arial"/>
                <w:sz w:val="20"/>
                <w:szCs w:val="20"/>
                <w:lang w:val="en-GB"/>
              </w:rPr>
              <w:t xml:space="preserve">) field locations: </w:t>
            </w:r>
            <w:r>
              <w:rPr>
                <w:rFonts w:ascii="Arial" w:hAnsi="Arial" w:cs="Arial"/>
                <w:sz w:val="20"/>
                <w:szCs w:val="20"/>
                <w:lang w:val="en-GB"/>
              </w:rPr>
              <w:t>The four</w:t>
            </w:r>
            <w:r w:rsidRPr="00FC5B04">
              <w:rPr>
                <w:rFonts w:ascii="Arial" w:hAnsi="Arial" w:cs="Arial"/>
                <w:sz w:val="20"/>
                <w:szCs w:val="20"/>
                <w:lang w:val="en-GB"/>
              </w:rPr>
              <w:t xml:space="preserve"> locations have V-Sat of 2.4 Disc </w:t>
            </w:r>
            <w:r>
              <w:rPr>
                <w:rFonts w:ascii="Arial" w:hAnsi="Arial" w:cs="Arial"/>
                <w:sz w:val="20"/>
                <w:szCs w:val="20"/>
                <w:lang w:val="en-GB"/>
              </w:rPr>
              <w:t xml:space="preserve">already </w:t>
            </w:r>
            <w:r w:rsidRPr="00FC5B04">
              <w:rPr>
                <w:rFonts w:ascii="Arial" w:hAnsi="Arial" w:cs="Arial"/>
                <w:sz w:val="20"/>
                <w:szCs w:val="20"/>
                <w:lang w:val="en-GB"/>
              </w:rPr>
              <w:t>installed.</w:t>
            </w:r>
          </w:p>
          <w:p w14:paraId="0EA56849" w14:textId="77777777" w:rsidR="00D97F24" w:rsidRPr="00FC5B04" w:rsidRDefault="00D97F24" w:rsidP="00D97F24">
            <w:pPr>
              <w:pStyle w:val="ListParagraph"/>
              <w:numPr>
                <w:ilvl w:val="0"/>
                <w:numId w:val="25"/>
              </w:numPr>
              <w:rPr>
                <w:rFonts w:ascii="Arial" w:hAnsi="Arial" w:cs="Arial"/>
                <w:sz w:val="20"/>
                <w:szCs w:val="20"/>
                <w:lang w:val="en-GB"/>
              </w:rPr>
            </w:pPr>
            <w:r w:rsidRPr="00FC5B04">
              <w:rPr>
                <w:rFonts w:ascii="Arial" w:hAnsi="Arial" w:cs="Arial"/>
                <w:sz w:val="20"/>
                <w:szCs w:val="20"/>
                <w:lang w:val="en-GB"/>
              </w:rPr>
              <w:t>Torit,</w:t>
            </w:r>
          </w:p>
          <w:p w14:paraId="7A9E6B65" w14:textId="77777777" w:rsidR="00D97F24" w:rsidRPr="00FC5B04" w:rsidRDefault="00D97F24" w:rsidP="00D97F24">
            <w:pPr>
              <w:pStyle w:val="ListParagraph"/>
              <w:numPr>
                <w:ilvl w:val="0"/>
                <w:numId w:val="25"/>
              </w:numPr>
              <w:rPr>
                <w:rFonts w:ascii="Arial" w:hAnsi="Arial" w:cs="Arial"/>
                <w:sz w:val="20"/>
                <w:szCs w:val="20"/>
                <w:lang w:val="en-GB"/>
              </w:rPr>
            </w:pPr>
            <w:r w:rsidRPr="00FC5B04">
              <w:rPr>
                <w:rFonts w:ascii="Arial" w:hAnsi="Arial" w:cs="Arial"/>
                <w:sz w:val="20"/>
                <w:szCs w:val="20"/>
                <w:lang w:val="en-GB"/>
              </w:rPr>
              <w:t>Kuajok,</w:t>
            </w:r>
          </w:p>
          <w:p w14:paraId="2A8AE858" w14:textId="77777777" w:rsidR="00D97F24" w:rsidRPr="00405170" w:rsidRDefault="00D97F24" w:rsidP="00D97F24">
            <w:pPr>
              <w:pStyle w:val="ListParagraph"/>
              <w:numPr>
                <w:ilvl w:val="0"/>
                <w:numId w:val="25"/>
              </w:numPr>
              <w:rPr>
                <w:rFonts w:ascii="Arial" w:hAnsi="Arial" w:cs="Arial"/>
                <w:sz w:val="20"/>
                <w:szCs w:val="20"/>
                <w:lang w:val="en-GB"/>
              </w:rPr>
            </w:pPr>
            <w:r w:rsidRPr="00FC5B04">
              <w:rPr>
                <w:rFonts w:ascii="Arial" w:hAnsi="Arial" w:cs="Arial"/>
                <w:sz w:val="20"/>
                <w:szCs w:val="20"/>
                <w:lang w:val="en-GB"/>
              </w:rPr>
              <w:t>Malakal.</w:t>
            </w:r>
          </w:p>
          <w:p w14:paraId="2E004C1D" w14:textId="77777777" w:rsidR="00D97F24" w:rsidRPr="00FC5B04" w:rsidRDefault="00D97F24" w:rsidP="00D97F24">
            <w:pPr>
              <w:pStyle w:val="ListParagraph"/>
              <w:numPr>
                <w:ilvl w:val="0"/>
                <w:numId w:val="25"/>
              </w:numPr>
              <w:rPr>
                <w:rFonts w:ascii="Arial" w:hAnsi="Arial" w:cs="Arial"/>
                <w:sz w:val="20"/>
                <w:szCs w:val="20"/>
                <w:lang w:val="en-GB"/>
              </w:rPr>
            </w:pPr>
            <w:r w:rsidRPr="00FC5B04">
              <w:rPr>
                <w:rFonts w:ascii="Arial" w:hAnsi="Arial" w:cs="Arial"/>
                <w:sz w:val="20"/>
                <w:szCs w:val="20"/>
                <w:lang w:val="en-GB"/>
              </w:rPr>
              <w:t>Wau</w:t>
            </w:r>
          </w:p>
          <w:p w14:paraId="5C74CDB3" w14:textId="77777777" w:rsidR="00D97F24" w:rsidRPr="00D74410" w:rsidRDefault="00D97F24" w:rsidP="007D2EE9">
            <w:pPr>
              <w:pStyle w:val="ListParagraph"/>
              <w:ind w:left="720"/>
              <w:rPr>
                <w:rFonts w:ascii="Arial" w:hAnsi="Arial" w:cs="Arial"/>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08042BB7" w14:textId="77777777" w:rsidR="00D97F24" w:rsidRDefault="00D97F24" w:rsidP="007D2EE9">
            <w:pPr>
              <w:jc w:val="center"/>
              <w:rPr>
                <w:rFonts w:ascii="Arial" w:hAnsi="Arial" w:cs="Arial"/>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230DBD3C" w14:textId="77777777" w:rsidR="00D97F24" w:rsidRDefault="00D97F24" w:rsidP="007D2EE9">
            <w:pPr>
              <w:jc w:val="center"/>
              <w:rPr>
                <w:rFonts w:ascii="Arial" w:hAnsi="Arial" w:cs="Arial"/>
                <w:sz w:val="20"/>
                <w:szCs w:val="20"/>
                <w:lang w:val="en-GB"/>
              </w:rPr>
            </w:pPr>
          </w:p>
        </w:tc>
        <w:tc>
          <w:tcPr>
            <w:tcW w:w="1620" w:type="dxa"/>
            <w:tcBorders>
              <w:top w:val="single" w:sz="4" w:space="0" w:color="auto"/>
              <w:left w:val="single" w:sz="4" w:space="0" w:color="auto"/>
              <w:bottom w:val="nil"/>
              <w:right w:val="single" w:sz="4" w:space="0" w:color="auto"/>
            </w:tcBorders>
          </w:tcPr>
          <w:p w14:paraId="612171A6" w14:textId="77777777" w:rsidR="00D97F24" w:rsidRDefault="00D97F24" w:rsidP="007D2EE9">
            <w:pPr>
              <w:rPr>
                <w:rFonts w:ascii="Arial" w:hAnsi="Arial" w:cs="Arial"/>
                <w:sz w:val="20"/>
                <w:szCs w:val="20"/>
                <w:lang w:val="en-GB"/>
              </w:rPr>
            </w:pPr>
          </w:p>
          <w:p w14:paraId="5B11D8C0" w14:textId="77777777" w:rsidR="00D97F24" w:rsidRDefault="00D97F24" w:rsidP="007D2EE9">
            <w:pPr>
              <w:rPr>
                <w:rFonts w:ascii="Arial" w:hAnsi="Arial" w:cs="Arial"/>
                <w:sz w:val="20"/>
                <w:szCs w:val="20"/>
                <w:lang w:val="en-GB"/>
              </w:rPr>
            </w:pPr>
          </w:p>
          <w:p w14:paraId="56B529B8" w14:textId="77777777" w:rsidR="00D97F24" w:rsidRDefault="00D97F24" w:rsidP="007D2EE9">
            <w:pPr>
              <w:rPr>
                <w:rFonts w:ascii="Arial" w:hAnsi="Arial" w:cs="Arial"/>
                <w:sz w:val="20"/>
                <w:szCs w:val="20"/>
                <w:lang w:val="en-GB"/>
              </w:rPr>
            </w:pPr>
          </w:p>
          <w:p w14:paraId="7F0E6E3A" w14:textId="77777777" w:rsidR="00D97F24" w:rsidRDefault="00D97F24" w:rsidP="007D2EE9">
            <w:pPr>
              <w:rPr>
                <w:rFonts w:ascii="Arial" w:hAnsi="Arial" w:cs="Arial"/>
                <w:sz w:val="20"/>
                <w:szCs w:val="20"/>
                <w:lang w:val="en-GB"/>
              </w:rPr>
            </w:pPr>
          </w:p>
          <w:p w14:paraId="67A7A6F9" w14:textId="77777777" w:rsidR="00D97F24" w:rsidRDefault="00D97F24" w:rsidP="007D2EE9">
            <w:pPr>
              <w:rPr>
                <w:rFonts w:ascii="Arial" w:hAnsi="Arial" w:cs="Arial"/>
                <w:sz w:val="20"/>
                <w:szCs w:val="20"/>
                <w:lang w:val="en-GB"/>
              </w:rPr>
            </w:pPr>
          </w:p>
          <w:p w14:paraId="25BD7AB2" w14:textId="77777777" w:rsidR="00D97F24" w:rsidRDefault="00D97F24" w:rsidP="007D2EE9">
            <w:pPr>
              <w:rPr>
                <w:rFonts w:ascii="Arial" w:hAnsi="Arial" w:cs="Arial"/>
                <w:sz w:val="20"/>
                <w:szCs w:val="20"/>
                <w:lang w:val="en-GB"/>
              </w:rPr>
            </w:pPr>
          </w:p>
          <w:p w14:paraId="7118C924" w14:textId="77777777" w:rsidR="00D97F24" w:rsidRDefault="00D97F24" w:rsidP="007D2EE9">
            <w:pPr>
              <w:rPr>
                <w:rFonts w:ascii="Arial" w:hAnsi="Arial" w:cs="Arial"/>
                <w:sz w:val="20"/>
                <w:szCs w:val="20"/>
                <w:lang w:val="en-GB"/>
              </w:rPr>
            </w:pPr>
          </w:p>
          <w:p w14:paraId="5EE9590C" w14:textId="77777777" w:rsidR="00D97F24" w:rsidRDefault="00D97F24" w:rsidP="007D2EE9">
            <w:pPr>
              <w:rPr>
                <w:rFonts w:ascii="Arial" w:hAnsi="Arial" w:cs="Arial"/>
                <w:sz w:val="20"/>
                <w:szCs w:val="20"/>
                <w:lang w:val="en-GB"/>
              </w:rPr>
            </w:pPr>
          </w:p>
          <w:p w14:paraId="3909FBA6" w14:textId="77777777" w:rsidR="00D97F24" w:rsidRDefault="00D97F24" w:rsidP="007D2EE9">
            <w:pPr>
              <w:rPr>
                <w:rFonts w:ascii="Arial" w:hAnsi="Arial" w:cs="Arial"/>
                <w:sz w:val="20"/>
                <w:szCs w:val="20"/>
                <w:lang w:val="en-GB"/>
              </w:rPr>
            </w:pPr>
          </w:p>
          <w:p w14:paraId="4F07E46C" w14:textId="77777777" w:rsidR="00D97F24" w:rsidRDefault="00D97F24" w:rsidP="007D2EE9">
            <w:pPr>
              <w:rPr>
                <w:rFonts w:ascii="Arial" w:hAnsi="Arial" w:cs="Arial"/>
                <w:sz w:val="20"/>
                <w:szCs w:val="20"/>
                <w:lang w:val="en-GB"/>
              </w:rPr>
            </w:pPr>
          </w:p>
          <w:p w14:paraId="7CD2EA42" w14:textId="77777777" w:rsidR="00D97F24" w:rsidRPr="00C637D4" w:rsidRDefault="00D97F24" w:rsidP="007D2EE9">
            <w:pPr>
              <w:rPr>
                <w:rFonts w:ascii="Arial" w:hAnsi="Arial" w:cs="Arial"/>
                <w:b/>
                <w:bCs/>
                <w:sz w:val="20"/>
                <w:szCs w:val="20"/>
                <w:lang w:val="en-GB"/>
              </w:rPr>
            </w:pPr>
            <w:r w:rsidRPr="00C637D4">
              <w:rPr>
                <w:rFonts w:ascii="Arial" w:hAnsi="Arial" w:cs="Arial"/>
                <w:b/>
                <w:bCs/>
                <w:sz w:val="20"/>
                <w:szCs w:val="20"/>
                <w:lang w:val="en-GB"/>
              </w:rPr>
              <w:t>1</w:t>
            </w:r>
            <w:r w:rsidRPr="00C637D4">
              <w:rPr>
                <w:rFonts w:ascii="Arial" w:hAnsi="Arial" w:cs="Arial"/>
                <w:b/>
                <w:bCs/>
                <w:sz w:val="20"/>
                <w:szCs w:val="20"/>
                <w:vertAlign w:val="superscript"/>
                <w:lang w:val="en-GB"/>
              </w:rPr>
              <w:t>st</w:t>
            </w:r>
            <w:r w:rsidRPr="00C637D4">
              <w:rPr>
                <w:rFonts w:ascii="Arial" w:hAnsi="Arial" w:cs="Arial"/>
                <w:b/>
                <w:bCs/>
                <w:sz w:val="20"/>
                <w:szCs w:val="20"/>
                <w:lang w:val="en-GB"/>
              </w:rPr>
              <w:t xml:space="preserve"> July 2025</w:t>
            </w:r>
          </w:p>
        </w:tc>
      </w:tr>
      <w:tr w:rsidR="00D97F24" w:rsidRPr="001F6758" w14:paraId="37D2521A" w14:textId="77777777" w:rsidTr="00205533">
        <w:tc>
          <w:tcPr>
            <w:tcW w:w="917" w:type="dxa"/>
            <w:tcBorders>
              <w:top w:val="single" w:sz="4" w:space="0" w:color="auto"/>
              <w:left w:val="single" w:sz="4" w:space="0" w:color="auto"/>
              <w:bottom w:val="single" w:sz="4" w:space="0" w:color="auto"/>
              <w:right w:val="single" w:sz="4" w:space="0" w:color="auto"/>
            </w:tcBorders>
          </w:tcPr>
          <w:p w14:paraId="2530F4B3" w14:textId="77777777" w:rsidR="00D97F24" w:rsidRPr="001F6758" w:rsidRDefault="00D97F24" w:rsidP="007D2EE9">
            <w:pPr>
              <w:jc w:val="center"/>
              <w:rPr>
                <w:rFonts w:ascii="Arial" w:hAnsi="Arial" w:cs="Arial"/>
                <w:sz w:val="20"/>
                <w:szCs w:val="20"/>
                <w:lang w:val="en-GB"/>
              </w:rPr>
            </w:pPr>
            <w:r>
              <w:rPr>
                <w:rFonts w:ascii="Arial" w:hAnsi="Arial" w:cs="Arial"/>
                <w:sz w:val="20"/>
                <w:szCs w:val="20"/>
                <w:lang w:val="en-GB"/>
              </w:rPr>
              <w:t>1.1</w:t>
            </w:r>
          </w:p>
        </w:tc>
        <w:tc>
          <w:tcPr>
            <w:tcW w:w="4748" w:type="dxa"/>
            <w:tcBorders>
              <w:top w:val="single" w:sz="4" w:space="0" w:color="auto"/>
              <w:left w:val="single" w:sz="4" w:space="0" w:color="auto"/>
              <w:bottom w:val="single" w:sz="4" w:space="0" w:color="auto"/>
              <w:right w:val="single" w:sz="4" w:space="0" w:color="auto"/>
            </w:tcBorders>
          </w:tcPr>
          <w:p w14:paraId="62284866" w14:textId="77777777" w:rsidR="00D97F24" w:rsidRDefault="00D97F24" w:rsidP="007D2EE9">
            <w:pPr>
              <w:rPr>
                <w:rFonts w:ascii="Arial" w:hAnsi="Arial" w:cs="Arial"/>
                <w:sz w:val="20"/>
                <w:szCs w:val="20"/>
                <w:lang w:val="en-GB"/>
              </w:rPr>
            </w:pPr>
            <w:r>
              <w:rPr>
                <w:rFonts w:ascii="Arial" w:hAnsi="Arial" w:cs="Arial"/>
                <w:sz w:val="20"/>
                <w:szCs w:val="20"/>
                <w:lang w:val="en-GB"/>
              </w:rPr>
              <w:t xml:space="preserve">Provision of the shared </w:t>
            </w:r>
            <w:r w:rsidRPr="00D74410">
              <w:rPr>
                <w:rFonts w:ascii="Arial" w:hAnsi="Arial" w:cs="Arial"/>
                <w:sz w:val="20"/>
                <w:szCs w:val="20"/>
                <w:lang w:val="en-GB"/>
              </w:rPr>
              <w:t>Internet Services in</w:t>
            </w:r>
            <w:r>
              <w:rPr>
                <w:rFonts w:ascii="Arial" w:hAnsi="Arial" w:cs="Arial"/>
                <w:sz w:val="20"/>
                <w:szCs w:val="20"/>
                <w:lang w:val="en-GB"/>
              </w:rPr>
              <w:t xml:space="preserve"> four (04)</w:t>
            </w:r>
            <w:r w:rsidRPr="00D74410">
              <w:rPr>
                <w:rFonts w:ascii="Arial" w:hAnsi="Arial" w:cs="Arial"/>
                <w:sz w:val="20"/>
                <w:szCs w:val="20"/>
                <w:lang w:val="en-GB"/>
              </w:rPr>
              <w:t xml:space="preserve"> </w:t>
            </w:r>
            <w:r>
              <w:rPr>
                <w:rFonts w:ascii="Arial" w:hAnsi="Arial" w:cs="Arial"/>
                <w:sz w:val="20"/>
                <w:szCs w:val="20"/>
                <w:lang w:val="en-GB"/>
              </w:rPr>
              <w:t xml:space="preserve">NCA field locations with </w:t>
            </w:r>
            <w:r w:rsidRPr="00D74410">
              <w:rPr>
                <w:rFonts w:ascii="Arial" w:hAnsi="Arial" w:cs="Arial"/>
                <w:sz w:val="20"/>
                <w:szCs w:val="20"/>
                <w:lang w:val="en-GB"/>
              </w:rPr>
              <w:t xml:space="preserve">speed Bandwidth of </w:t>
            </w:r>
            <w:r>
              <w:rPr>
                <w:rFonts w:ascii="Arial" w:hAnsi="Arial" w:cs="Arial"/>
                <w:sz w:val="20"/>
                <w:szCs w:val="20"/>
                <w:lang w:val="en-GB"/>
              </w:rPr>
              <w:t>30m</w:t>
            </w:r>
            <w:r w:rsidRPr="00D74410">
              <w:rPr>
                <w:rFonts w:ascii="Arial" w:hAnsi="Arial" w:cs="Arial"/>
                <w:sz w:val="20"/>
                <w:szCs w:val="20"/>
                <w:lang w:val="en-GB"/>
              </w:rPr>
              <w:t>bps download and 2</w:t>
            </w:r>
            <w:r>
              <w:rPr>
                <w:rFonts w:ascii="Arial" w:hAnsi="Arial" w:cs="Arial"/>
                <w:sz w:val="20"/>
                <w:szCs w:val="20"/>
                <w:lang w:val="en-GB"/>
              </w:rPr>
              <w:t>0mbps</w:t>
            </w:r>
            <w:r w:rsidRPr="00D74410">
              <w:rPr>
                <w:rFonts w:ascii="Arial" w:hAnsi="Arial" w:cs="Arial"/>
                <w:sz w:val="20"/>
                <w:szCs w:val="20"/>
                <w:lang w:val="en-GB"/>
              </w:rPr>
              <w:t xml:space="preserve"> upload </w:t>
            </w:r>
            <w:r>
              <w:rPr>
                <w:rFonts w:ascii="Arial" w:hAnsi="Arial" w:cs="Arial"/>
                <w:sz w:val="20"/>
                <w:szCs w:val="20"/>
                <w:lang w:val="en-GB"/>
              </w:rPr>
              <w:t>and shared group bandwidth with ratio of</w:t>
            </w:r>
            <w:r w:rsidRPr="00D74410">
              <w:rPr>
                <w:rFonts w:ascii="Arial" w:hAnsi="Arial" w:cs="Arial"/>
                <w:sz w:val="20"/>
                <w:szCs w:val="20"/>
                <w:lang w:val="en-GB"/>
              </w:rPr>
              <w:t xml:space="preserve"> 1.1 </w:t>
            </w:r>
            <w:r>
              <w:rPr>
                <w:rFonts w:ascii="Arial" w:hAnsi="Arial" w:cs="Arial"/>
                <w:sz w:val="20"/>
                <w:szCs w:val="20"/>
                <w:lang w:val="en-GB"/>
              </w:rPr>
              <w:t>on V-sat, we already have C-Band Disc of 2.4 Installed.</w:t>
            </w:r>
          </w:p>
          <w:p w14:paraId="3E6E54EF" w14:textId="77777777" w:rsidR="00D97F24" w:rsidRPr="00D74410" w:rsidRDefault="00D97F24" w:rsidP="007D2EE9">
            <w:pPr>
              <w:rPr>
                <w:rFonts w:ascii="Arial" w:hAnsi="Arial" w:cs="Arial"/>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29BD3389" w14:textId="77777777" w:rsidR="00D97F24" w:rsidRPr="00D74410" w:rsidRDefault="00D97F24" w:rsidP="007D2EE9">
            <w:pPr>
              <w:jc w:val="center"/>
              <w:rPr>
                <w:rFonts w:ascii="Arial" w:hAnsi="Arial" w:cs="Arial"/>
                <w:sz w:val="20"/>
                <w:szCs w:val="20"/>
                <w:lang w:val="en-GB"/>
              </w:rPr>
            </w:pPr>
            <w:r>
              <w:rPr>
                <w:rFonts w:ascii="Arial" w:hAnsi="Arial" w:cs="Arial"/>
                <w:sz w:val="20"/>
                <w:szCs w:val="20"/>
                <w:lang w:val="en-GB"/>
              </w:rPr>
              <w:t>Month</w:t>
            </w:r>
          </w:p>
        </w:tc>
        <w:tc>
          <w:tcPr>
            <w:tcW w:w="1350" w:type="dxa"/>
            <w:tcBorders>
              <w:top w:val="single" w:sz="4" w:space="0" w:color="auto"/>
              <w:left w:val="single" w:sz="4" w:space="0" w:color="auto"/>
              <w:bottom w:val="single" w:sz="4" w:space="0" w:color="auto"/>
              <w:right w:val="single" w:sz="4" w:space="0" w:color="auto"/>
            </w:tcBorders>
          </w:tcPr>
          <w:p w14:paraId="5A6ED906" w14:textId="2C8496F6" w:rsidR="00D97F24" w:rsidRPr="00D74410" w:rsidRDefault="00D97F24" w:rsidP="007D2EE9">
            <w:pPr>
              <w:jc w:val="center"/>
              <w:rPr>
                <w:rFonts w:ascii="Arial" w:hAnsi="Arial" w:cs="Arial"/>
                <w:sz w:val="20"/>
                <w:szCs w:val="20"/>
                <w:lang w:val="en-GB"/>
              </w:rPr>
            </w:pPr>
            <w:r>
              <w:rPr>
                <w:rFonts w:ascii="Arial" w:hAnsi="Arial" w:cs="Arial"/>
                <w:sz w:val="20"/>
                <w:szCs w:val="20"/>
                <w:lang w:val="en-GB"/>
              </w:rPr>
              <w:t>1</w:t>
            </w:r>
          </w:p>
        </w:tc>
        <w:tc>
          <w:tcPr>
            <w:tcW w:w="1620" w:type="dxa"/>
            <w:tcBorders>
              <w:top w:val="nil"/>
              <w:left w:val="single" w:sz="4" w:space="0" w:color="auto"/>
              <w:bottom w:val="nil"/>
              <w:right w:val="single" w:sz="4" w:space="0" w:color="auto"/>
            </w:tcBorders>
          </w:tcPr>
          <w:p w14:paraId="6988953E" w14:textId="77777777" w:rsidR="00D97F24" w:rsidRPr="001F6758" w:rsidRDefault="00D97F24" w:rsidP="007D2EE9">
            <w:pPr>
              <w:rPr>
                <w:rFonts w:ascii="Arial" w:hAnsi="Arial" w:cs="Arial"/>
                <w:sz w:val="20"/>
                <w:szCs w:val="20"/>
                <w:highlight w:val="yellow"/>
                <w:lang w:val="en-GB"/>
              </w:rPr>
            </w:pPr>
          </w:p>
        </w:tc>
      </w:tr>
      <w:tr w:rsidR="00D97F24" w:rsidRPr="001F6758" w14:paraId="58D2D874" w14:textId="77777777" w:rsidTr="00205533">
        <w:tc>
          <w:tcPr>
            <w:tcW w:w="917" w:type="dxa"/>
            <w:tcBorders>
              <w:top w:val="single" w:sz="4" w:space="0" w:color="auto"/>
              <w:left w:val="single" w:sz="4" w:space="0" w:color="auto"/>
              <w:bottom w:val="single" w:sz="4" w:space="0" w:color="auto"/>
              <w:right w:val="single" w:sz="4" w:space="0" w:color="auto"/>
            </w:tcBorders>
          </w:tcPr>
          <w:p w14:paraId="1AA47C79"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1.2</w:t>
            </w:r>
          </w:p>
        </w:tc>
        <w:tc>
          <w:tcPr>
            <w:tcW w:w="4748" w:type="dxa"/>
            <w:tcBorders>
              <w:top w:val="single" w:sz="4" w:space="0" w:color="auto"/>
              <w:left w:val="single" w:sz="4" w:space="0" w:color="auto"/>
              <w:bottom w:val="single" w:sz="4" w:space="0" w:color="auto"/>
              <w:right w:val="single" w:sz="4" w:space="0" w:color="auto"/>
            </w:tcBorders>
          </w:tcPr>
          <w:p w14:paraId="3347FD4F" w14:textId="77777777" w:rsidR="00D97F24" w:rsidRDefault="00D97F24" w:rsidP="007D2EE9">
            <w:pPr>
              <w:rPr>
                <w:rFonts w:ascii="Arial" w:hAnsi="Arial" w:cs="Arial"/>
                <w:sz w:val="20"/>
                <w:szCs w:val="20"/>
                <w:lang w:val="en-GB"/>
              </w:rPr>
            </w:pPr>
            <w:r>
              <w:rPr>
                <w:rFonts w:ascii="Arial" w:hAnsi="Arial" w:cs="Arial"/>
                <w:sz w:val="20"/>
                <w:szCs w:val="20"/>
                <w:lang w:val="en-GB"/>
              </w:rPr>
              <w:t>One-time initial installation and configuration cost including transport for the technician to the five-field locations</w:t>
            </w:r>
          </w:p>
        </w:tc>
        <w:tc>
          <w:tcPr>
            <w:tcW w:w="1170" w:type="dxa"/>
            <w:tcBorders>
              <w:top w:val="single" w:sz="4" w:space="0" w:color="auto"/>
              <w:left w:val="single" w:sz="4" w:space="0" w:color="auto"/>
              <w:bottom w:val="single" w:sz="4" w:space="0" w:color="auto"/>
              <w:right w:val="single" w:sz="4" w:space="0" w:color="auto"/>
            </w:tcBorders>
          </w:tcPr>
          <w:p w14:paraId="6BCD80E2" w14:textId="33350A0C" w:rsidR="00D97F24" w:rsidRDefault="00D97F24" w:rsidP="007D2EE9">
            <w:pPr>
              <w:rPr>
                <w:rFonts w:ascii="Arial" w:hAnsi="Arial" w:cs="Arial"/>
                <w:sz w:val="20"/>
                <w:szCs w:val="20"/>
                <w:lang w:val="en-GB"/>
              </w:rPr>
            </w:pPr>
            <w:r>
              <w:rPr>
                <w:rFonts w:ascii="Arial" w:hAnsi="Arial" w:cs="Arial"/>
                <w:sz w:val="20"/>
                <w:szCs w:val="20"/>
                <w:lang w:val="en-GB"/>
              </w:rPr>
              <w:t>Office</w:t>
            </w:r>
          </w:p>
        </w:tc>
        <w:tc>
          <w:tcPr>
            <w:tcW w:w="1350" w:type="dxa"/>
            <w:tcBorders>
              <w:top w:val="single" w:sz="4" w:space="0" w:color="auto"/>
              <w:left w:val="single" w:sz="4" w:space="0" w:color="auto"/>
              <w:bottom w:val="single" w:sz="4" w:space="0" w:color="auto"/>
              <w:right w:val="single" w:sz="4" w:space="0" w:color="auto"/>
            </w:tcBorders>
          </w:tcPr>
          <w:p w14:paraId="45D65F5A"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1</w:t>
            </w:r>
          </w:p>
        </w:tc>
        <w:tc>
          <w:tcPr>
            <w:tcW w:w="1620" w:type="dxa"/>
            <w:tcBorders>
              <w:top w:val="nil"/>
              <w:left w:val="single" w:sz="4" w:space="0" w:color="auto"/>
              <w:bottom w:val="nil"/>
              <w:right w:val="single" w:sz="4" w:space="0" w:color="auto"/>
            </w:tcBorders>
          </w:tcPr>
          <w:p w14:paraId="4C14E646" w14:textId="77777777" w:rsidR="00D97F24" w:rsidRPr="001F6758" w:rsidRDefault="00D97F24" w:rsidP="007D2EE9">
            <w:pPr>
              <w:rPr>
                <w:rFonts w:ascii="Arial" w:hAnsi="Arial" w:cs="Arial"/>
                <w:sz w:val="20"/>
                <w:szCs w:val="20"/>
                <w:highlight w:val="yellow"/>
                <w:lang w:val="en-GB"/>
              </w:rPr>
            </w:pPr>
          </w:p>
        </w:tc>
      </w:tr>
      <w:tr w:rsidR="00D97F24" w:rsidRPr="001F6758" w14:paraId="14B02193" w14:textId="77777777" w:rsidTr="00205533">
        <w:tc>
          <w:tcPr>
            <w:tcW w:w="917" w:type="dxa"/>
            <w:tcBorders>
              <w:top w:val="single" w:sz="4" w:space="0" w:color="auto"/>
              <w:left w:val="single" w:sz="4" w:space="0" w:color="auto"/>
              <w:bottom w:val="single" w:sz="4" w:space="0" w:color="auto"/>
              <w:right w:val="single" w:sz="4" w:space="0" w:color="auto"/>
            </w:tcBorders>
          </w:tcPr>
          <w:p w14:paraId="2BC6CFDB"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1.3</w:t>
            </w:r>
          </w:p>
        </w:tc>
        <w:tc>
          <w:tcPr>
            <w:tcW w:w="4748" w:type="dxa"/>
            <w:tcBorders>
              <w:top w:val="single" w:sz="4" w:space="0" w:color="auto"/>
              <w:left w:val="single" w:sz="4" w:space="0" w:color="auto"/>
              <w:bottom w:val="single" w:sz="4" w:space="0" w:color="auto"/>
              <w:right w:val="single" w:sz="4" w:space="0" w:color="auto"/>
            </w:tcBorders>
          </w:tcPr>
          <w:p w14:paraId="0520C5C0" w14:textId="77777777" w:rsidR="00D97F24" w:rsidRDefault="00D97F24" w:rsidP="007D2EE9">
            <w:pPr>
              <w:rPr>
                <w:rFonts w:ascii="Arial" w:hAnsi="Arial" w:cs="Arial"/>
                <w:sz w:val="20"/>
                <w:szCs w:val="20"/>
                <w:lang w:val="en-GB"/>
              </w:rPr>
            </w:pPr>
            <w:r>
              <w:rPr>
                <w:rFonts w:ascii="Arial" w:hAnsi="Arial" w:cs="Arial"/>
                <w:sz w:val="20"/>
                <w:szCs w:val="20"/>
                <w:lang w:val="en-GB"/>
              </w:rPr>
              <w:t>Annual maintenance cost</w:t>
            </w:r>
          </w:p>
        </w:tc>
        <w:tc>
          <w:tcPr>
            <w:tcW w:w="1170" w:type="dxa"/>
            <w:tcBorders>
              <w:top w:val="single" w:sz="4" w:space="0" w:color="auto"/>
              <w:left w:val="single" w:sz="4" w:space="0" w:color="auto"/>
              <w:bottom w:val="single" w:sz="4" w:space="0" w:color="auto"/>
              <w:right w:val="single" w:sz="4" w:space="0" w:color="auto"/>
            </w:tcBorders>
          </w:tcPr>
          <w:p w14:paraId="554F0B46" w14:textId="14CF4A99" w:rsidR="00D97F24" w:rsidRDefault="00D97F24" w:rsidP="007D2EE9">
            <w:pPr>
              <w:rPr>
                <w:rFonts w:ascii="Arial" w:hAnsi="Arial" w:cs="Arial"/>
                <w:sz w:val="20"/>
                <w:szCs w:val="20"/>
                <w:lang w:val="en-GB"/>
              </w:rPr>
            </w:pPr>
            <w:r>
              <w:rPr>
                <w:rFonts w:ascii="Arial" w:hAnsi="Arial" w:cs="Arial"/>
                <w:sz w:val="20"/>
                <w:szCs w:val="20"/>
                <w:lang w:val="en-GB"/>
              </w:rPr>
              <w:t xml:space="preserve">  Office</w:t>
            </w:r>
          </w:p>
        </w:tc>
        <w:tc>
          <w:tcPr>
            <w:tcW w:w="1350" w:type="dxa"/>
            <w:tcBorders>
              <w:top w:val="single" w:sz="4" w:space="0" w:color="auto"/>
              <w:left w:val="single" w:sz="4" w:space="0" w:color="auto"/>
              <w:bottom w:val="single" w:sz="4" w:space="0" w:color="auto"/>
              <w:right w:val="single" w:sz="4" w:space="0" w:color="auto"/>
            </w:tcBorders>
          </w:tcPr>
          <w:p w14:paraId="547062EE" w14:textId="1DBE8895" w:rsidR="00D97F24" w:rsidRDefault="00D97F24" w:rsidP="007D2EE9">
            <w:pPr>
              <w:jc w:val="center"/>
              <w:rPr>
                <w:rFonts w:ascii="Arial" w:hAnsi="Arial" w:cs="Arial"/>
                <w:sz w:val="20"/>
                <w:szCs w:val="20"/>
                <w:lang w:val="en-GB"/>
              </w:rPr>
            </w:pPr>
            <w:r>
              <w:rPr>
                <w:rFonts w:ascii="Arial" w:hAnsi="Arial" w:cs="Arial"/>
                <w:sz w:val="20"/>
                <w:szCs w:val="20"/>
                <w:lang w:val="en-GB"/>
              </w:rPr>
              <w:t>1</w:t>
            </w:r>
          </w:p>
        </w:tc>
        <w:tc>
          <w:tcPr>
            <w:tcW w:w="1620" w:type="dxa"/>
            <w:tcBorders>
              <w:top w:val="nil"/>
              <w:left w:val="single" w:sz="4" w:space="0" w:color="auto"/>
              <w:bottom w:val="single" w:sz="4" w:space="0" w:color="auto"/>
              <w:right w:val="single" w:sz="4" w:space="0" w:color="auto"/>
            </w:tcBorders>
          </w:tcPr>
          <w:p w14:paraId="769030E1" w14:textId="77777777" w:rsidR="00D97F24" w:rsidRPr="001F6758" w:rsidRDefault="00D97F24" w:rsidP="007D2EE9">
            <w:pPr>
              <w:rPr>
                <w:rFonts w:ascii="Arial" w:hAnsi="Arial" w:cs="Arial"/>
                <w:sz w:val="20"/>
                <w:szCs w:val="20"/>
                <w:highlight w:val="yellow"/>
                <w:lang w:val="en-GB"/>
              </w:rPr>
            </w:pPr>
          </w:p>
        </w:tc>
      </w:tr>
      <w:tr w:rsidR="00D97F24" w:rsidRPr="002F1C43" w14:paraId="50987777" w14:textId="77777777" w:rsidTr="00205533">
        <w:tc>
          <w:tcPr>
            <w:tcW w:w="917" w:type="dxa"/>
            <w:tcBorders>
              <w:top w:val="single" w:sz="4" w:space="0" w:color="auto"/>
              <w:left w:val="single" w:sz="4" w:space="0" w:color="auto"/>
              <w:bottom w:val="single" w:sz="4" w:space="0" w:color="auto"/>
              <w:right w:val="single" w:sz="4" w:space="0" w:color="auto"/>
            </w:tcBorders>
          </w:tcPr>
          <w:p w14:paraId="4404C55E"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Lot: 2.0</w:t>
            </w:r>
          </w:p>
        </w:tc>
        <w:tc>
          <w:tcPr>
            <w:tcW w:w="4748" w:type="dxa"/>
            <w:tcBorders>
              <w:top w:val="single" w:sz="4" w:space="0" w:color="auto"/>
              <w:left w:val="single" w:sz="4" w:space="0" w:color="auto"/>
              <w:bottom w:val="single" w:sz="4" w:space="0" w:color="auto"/>
              <w:right w:val="single" w:sz="4" w:space="0" w:color="auto"/>
            </w:tcBorders>
          </w:tcPr>
          <w:p w14:paraId="06146D23" w14:textId="77777777" w:rsidR="00D97F24" w:rsidRDefault="00D97F24" w:rsidP="007D2EE9">
            <w:pPr>
              <w:rPr>
                <w:rFonts w:ascii="Arial" w:hAnsi="Arial" w:cs="Arial"/>
                <w:sz w:val="20"/>
                <w:szCs w:val="20"/>
                <w:lang w:val="en-GB"/>
              </w:rPr>
            </w:pPr>
            <w:r>
              <w:rPr>
                <w:rFonts w:ascii="Arial" w:hAnsi="Arial" w:cs="Arial"/>
                <w:sz w:val="20"/>
                <w:szCs w:val="20"/>
                <w:lang w:val="en-GB"/>
              </w:rPr>
              <w:t xml:space="preserve">Provision of Internet for NCA Juba Office on optic fibre with free back up </w:t>
            </w:r>
          </w:p>
        </w:tc>
        <w:tc>
          <w:tcPr>
            <w:tcW w:w="1170" w:type="dxa"/>
            <w:tcBorders>
              <w:top w:val="single" w:sz="4" w:space="0" w:color="auto"/>
              <w:left w:val="single" w:sz="4" w:space="0" w:color="auto"/>
              <w:bottom w:val="single" w:sz="4" w:space="0" w:color="auto"/>
              <w:right w:val="single" w:sz="4" w:space="0" w:color="auto"/>
            </w:tcBorders>
          </w:tcPr>
          <w:p w14:paraId="58AB7DDA" w14:textId="77777777" w:rsidR="00D97F24" w:rsidRDefault="00D97F24" w:rsidP="007D2EE9">
            <w:pPr>
              <w:rPr>
                <w:rFonts w:ascii="Arial" w:hAnsi="Arial" w:cs="Arial"/>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4607FF7E" w14:textId="77777777" w:rsidR="00D97F24" w:rsidRDefault="00D97F24" w:rsidP="007D2EE9">
            <w:pPr>
              <w:jc w:val="center"/>
              <w:rPr>
                <w:rFonts w:ascii="Arial" w:hAnsi="Arial" w:cs="Arial"/>
                <w:sz w:val="20"/>
                <w:szCs w:val="20"/>
                <w:lang w:val="en-GB"/>
              </w:rPr>
            </w:pPr>
          </w:p>
        </w:tc>
        <w:tc>
          <w:tcPr>
            <w:tcW w:w="1620" w:type="dxa"/>
            <w:tcBorders>
              <w:top w:val="single" w:sz="4" w:space="0" w:color="auto"/>
              <w:left w:val="single" w:sz="4" w:space="0" w:color="auto"/>
              <w:bottom w:val="nil"/>
              <w:right w:val="single" w:sz="4" w:space="0" w:color="auto"/>
            </w:tcBorders>
          </w:tcPr>
          <w:p w14:paraId="3BE162CF" w14:textId="69D9588E" w:rsidR="00D97F24" w:rsidRPr="00205533" w:rsidRDefault="00205533" w:rsidP="00205533">
            <w:pPr>
              <w:jc w:val="center"/>
              <w:rPr>
                <w:rFonts w:ascii="Arial" w:hAnsi="Arial" w:cs="Arial"/>
                <w:b/>
                <w:bCs/>
                <w:sz w:val="20"/>
                <w:szCs w:val="20"/>
                <w:lang w:val="en-GB"/>
              </w:rPr>
            </w:pPr>
            <w:r w:rsidRPr="00205533">
              <w:rPr>
                <w:rFonts w:ascii="Arial" w:hAnsi="Arial" w:cs="Arial"/>
                <w:b/>
                <w:bCs/>
                <w:sz w:val="20"/>
                <w:szCs w:val="20"/>
                <w:lang w:val="en-GB"/>
              </w:rPr>
              <w:t>1</w:t>
            </w:r>
            <w:r w:rsidRPr="00205533">
              <w:rPr>
                <w:rFonts w:ascii="Arial" w:hAnsi="Arial" w:cs="Arial"/>
                <w:b/>
                <w:bCs/>
                <w:sz w:val="20"/>
                <w:szCs w:val="20"/>
                <w:vertAlign w:val="superscript"/>
                <w:lang w:val="en-GB"/>
              </w:rPr>
              <w:t>st</w:t>
            </w:r>
            <w:r w:rsidRPr="00205533">
              <w:rPr>
                <w:rFonts w:ascii="Arial" w:hAnsi="Arial" w:cs="Arial"/>
                <w:b/>
                <w:bCs/>
                <w:sz w:val="20"/>
                <w:szCs w:val="20"/>
                <w:lang w:val="en-GB"/>
              </w:rPr>
              <w:t xml:space="preserve"> April 2025</w:t>
            </w:r>
          </w:p>
        </w:tc>
      </w:tr>
      <w:tr w:rsidR="00D97F24" w:rsidRPr="001F6758" w14:paraId="2E92F6B9" w14:textId="77777777" w:rsidTr="00205533">
        <w:tc>
          <w:tcPr>
            <w:tcW w:w="917" w:type="dxa"/>
            <w:tcBorders>
              <w:top w:val="single" w:sz="4" w:space="0" w:color="auto"/>
              <w:left w:val="single" w:sz="4" w:space="0" w:color="auto"/>
              <w:bottom w:val="single" w:sz="4" w:space="0" w:color="auto"/>
              <w:right w:val="single" w:sz="4" w:space="0" w:color="auto"/>
            </w:tcBorders>
          </w:tcPr>
          <w:p w14:paraId="042BE906"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 xml:space="preserve">     2.1</w:t>
            </w:r>
          </w:p>
        </w:tc>
        <w:tc>
          <w:tcPr>
            <w:tcW w:w="4748" w:type="dxa"/>
            <w:tcBorders>
              <w:top w:val="single" w:sz="4" w:space="0" w:color="auto"/>
              <w:left w:val="single" w:sz="4" w:space="0" w:color="auto"/>
              <w:bottom w:val="single" w:sz="4" w:space="0" w:color="auto"/>
              <w:right w:val="single" w:sz="4" w:space="0" w:color="auto"/>
            </w:tcBorders>
          </w:tcPr>
          <w:p w14:paraId="23974806" w14:textId="77777777" w:rsidR="00D97F24" w:rsidRDefault="00D97F24" w:rsidP="007D2EE9">
            <w:pPr>
              <w:rPr>
                <w:rFonts w:ascii="Arial" w:hAnsi="Arial" w:cs="Arial"/>
                <w:sz w:val="20"/>
                <w:szCs w:val="20"/>
                <w:lang w:val="en-GB"/>
              </w:rPr>
            </w:pPr>
            <w:r>
              <w:rPr>
                <w:rFonts w:ascii="Arial" w:hAnsi="Arial" w:cs="Arial"/>
                <w:sz w:val="20"/>
                <w:szCs w:val="20"/>
                <w:lang w:val="en-GB"/>
              </w:rPr>
              <w:t>Provision of Internet services for NCA Juba Office on fibre internet 30Mbps download and 30Mbps upload with free backup link 20download and 10Mbps upload on a V-sat.</w:t>
            </w:r>
          </w:p>
        </w:tc>
        <w:tc>
          <w:tcPr>
            <w:tcW w:w="1170" w:type="dxa"/>
            <w:tcBorders>
              <w:top w:val="single" w:sz="4" w:space="0" w:color="auto"/>
              <w:left w:val="single" w:sz="4" w:space="0" w:color="auto"/>
              <w:bottom w:val="single" w:sz="4" w:space="0" w:color="auto"/>
              <w:right w:val="single" w:sz="4" w:space="0" w:color="auto"/>
            </w:tcBorders>
          </w:tcPr>
          <w:p w14:paraId="7DB2D489" w14:textId="176DA423" w:rsidR="00D97F24" w:rsidRDefault="00D97F24" w:rsidP="007D2EE9">
            <w:pPr>
              <w:rPr>
                <w:rFonts w:ascii="Arial" w:hAnsi="Arial" w:cs="Arial"/>
                <w:sz w:val="20"/>
                <w:szCs w:val="20"/>
                <w:lang w:val="en-GB"/>
              </w:rPr>
            </w:pPr>
            <w:r>
              <w:rPr>
                <w:rFonts w:ascii="Arial" w:hAnsi="Arial" w:cs="Arial"/>
                <w:sz w:val="20"/>
                <w:szCs w:val="20"/>
                <w:lang w:val="en-GB"/>
              </w:rPr>
              <w:t xml:space="preserve">  </w:t>
            </w:r>
            <w:r w:rsidR="004E0410">
              <w:rPr>
                <w:rFonts w:ascii="Arial" w:hAnsi="Arial" w:cs="Arial"/>
                <w:sz w:val="20"/>
                <w:szCs w:val="20"/>
                <w:lang w:val="en-GB"/>
              </w:rPr>
              <w:t>Month</w:t>
            </w:r>
          </w:p>
        </w:tc>
        <w:tc>
          <w:tcPr>
            <w:tcW w:w="1350" w:type="dxa"/>
            <w:tcBorders>
              <w:top w:val="single" w:sz="4" w:space="0" w:color="auto"/>
              <w:left w:val="single" w:sz="4" w:space="0" w:color="auto"/>
              <w:bottom w:val="single" w:sz="4" w:space="0" w:color="auto"/>
              <w:right w:val="single" w:sz="4" w:space="0" w:color="auto"/>
            </w:tcBorders>
          </w:tcPr>
          <w:p w14:paraId="50907B1D"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1</w:t>
            </w:r>
          </w:p>
        </w:tc>
        <w:tc>
          <w:tcPr>
            <w:tcW w:w="1620" w:type="dxa"/>
            <w:tcBorders>
              <w:top w:val="nil"/>
              <w:left w:val="single" w:sz="4" w:space="0" w:color="auto"/>
              <w:bottom w:val="nil"/>
              <w:right w:val="single" w:sz="4" w:space="0" w:color="auto"/>
            </w:tcBorders>
          </w:tcPr>
          <w:p w14:paraId="51CFDE60" w14:textId="77777777" w:rsidR="00D97F24" w:rsidRPr="001F6758" w:rsidRDefault="00D97F24" w:rsidP="007D2EE9">
            <w:pPr>
              <w:rPr>
                <w:rFonts w:ascii="Arial" w:hAnsi="Arial" w:cs="Arial"/>
                <w:sz w:val="20"/>
                <w:szCs w:val="20"/>
                <w:highlight w:val="yellow"/>
                <w:lang w:val="en-GB"/>
              </w:rPr>
            </w:pPr>
          </w:p>
        </w:tc>
      </w:tr>
      <w:tr w:rsidR="00D97F24" w:rsidRPr="001F6758" w14:paraId="0C17455C" w14:textId="77777777" w:rsidTr="00205533">
        <w:tc>
          <w:tcPr>
            <w:tcW w:w="917" w:type="dxa"/>
            <w:tcBorders>
              <w:top w:val="single" w:sz="4" w:space="0" w:color="auto"/>
              <w:left w:val="single" w:sz="4" w:space="0" w:color="auto"/>
              <w:bottom w:val="single" w:sz="4" w:space="0" w:color="auto"/>
              <w:right w:val="single" w:sz="4" w:space="0" w:color="auto"/>
            </w:tcBorders>
          </w:tcPr>
          <w:p w14:paraId="570FD59F"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2.2</w:t>
            </w:r>
          </w:p>
        </w:tc>
        <w:tc>
          <w:tcPr>
            <w:tcW w:w="4748" w:type="dxa"/>
            <w:tcBorders>
              <w:top w:val="single" w:sz="4" w:space="0" w:color="auto"/>
              <w:left w:val="single" w:sz="4" w:space="0" w:color="auto"/>
              <w:bottom w:val="single" w:sz="4" w:space="0" w:color="auto"/>
              <w:right w:val="single" w:sz="4" w:space="0" w:color="auto"/>
            </w:tcBorders>
          </w:tcPr>
          <w:p w14:paraId="15831A5E" w14:textId="77777777" w:rsidR="00D97F24" w:rsidRDefault="00D97F24" w:rsidP="007D2EE9">
            <w:pPr>
              <w:rPr>
                <w:rFonts w:ascii="Arial" w:hAnsi="Arial" w:cs="Arial"/>
                <w:sz w:val="20"/>
                <w:szCs w:val="20"/>
                <w:lang w:val="en-GB"/>
              </w:rPr>
            </w:pPr>
            <w:r>
              <w:rPr>
                <w:rFonts w:ascii="Arial" w:hAnsi="Arial" w:cs="Arial"/>
                <w:sz w:val="20"/>
                <w:szCs w:val="20"/>
                <w:lang w:val="en-GB"/>
              </w:rPr>
              <w:t>Annual maintenance cost for Juba Office</w:t>
            </w:r>
          </w:p>
        </w:tc>
        <w:tc>
          <w:tcPr>
            <w:tcW w:w="1170" w:type="dxa"/>
            <w:tcBorders>
              <w:top w:val="single" w:sz="4" w:space="0" w:color="auto"/>
              <w:left w:val="single" w:sz="4" w:space="0" w:color="auto"/>
              <w:bottom w:val="single" w:sz="4" w:space="0" w:color="auto"/>
              <w:right w:val="single" w:sz="4" w:space="0" w:color="auto"/>
            </w:tcBorders>
          </w:tcPr>
          <w:p w14:paraId="61974750" w14:textId="77777777" w:rsidR="00D97F24" w:rsidRDefault="00D97F24" w:rsidP="007D2EE9">
            <w:pPr>
              <w:rPr>
                <w:rFonts w:ascii="Arial" w:hAnsi="Arial" w:cs="Arial"/>
                <w:sz w:val="20"/>
                <w:szCs w:val="20"/>
                <w:lang w:val="en-GB"/>
              </w:rPr>
            </w:pPr>
            <w:r>
              <w:rPr>
                <w:rFonts w:ascii="Arial" w:hAnsi="Arial" w:cs="Arial"/>
                <w:sz w:val="20"/>
                <w:szCs w:val="20"/>
                <w:lang w:val="en-GB"/>
              </w:rPr>
              <w:t xml:space="preserve">  Office</w:t>
            </w:r>
          </w:p>
        </w:tc>
        <w:tc>
          <w:tcPr>
            <w:tcW w:w="1350" w:type="dxa"/>
            <w:tcBorders>
              <w:top w:val="single" w:sz="4" w:space="0" w:color="auto"/>
              <w:left w:val="single" w:sz="4" w:space="0" w:color="auto"/>
              <w:bottom w:val="single" w:sz="4" w:space="0" w:color="auto"/>
              <w:right w:val="single" w:sz="4" w:space="0" w:color="auto"/>
            </w:tcBorders>
          </w:tcPr>
          <w:p w14:paraId="0397A6A0" w14:textId="77777777" w:rsidR="00D97F24" w:rsidRDefault="00D97F24" w:rsidP="007D2EE9">
            <w:pPr>
              <w:jc w:val="center"/>
              <w:rPr>
                <w:rFonts w:ascii="Arial" w:hAnsi="Arial" w:cs="Arial"/>
                <w:sz w:val="20"/>
                <w:szCs w:val="20"/>
                <w:lang w:val="en-GB"/>
              </w:rPr>
            </w:pPr>
            <w:r>
              <w:rPr>
                <w:rFonts w:ascii="Arial" w:hAnsi="Arial" w:cs="Arial"/>
                <w:sz w:val="20"/>
                <w:szCs w:val="20"/>
                <w:lang w:val="en-GB"/>
              </w:rPr>
              <w:t>1</w:t>
            </w:r>
          </w:p>
        </w:tc>
        <w:tc>
          <w:tcPr>
            <w:tcW w:w="1620" w:type="dxa"/>
            <w:tcBorders>
              <w:top w:val="nil"/>
              <w:left w:val="single" w:sz="4" w:space="0" w:color="auto"/>
              <w:bottom w:val="single" w:sz="4" w:space="0" w:color="auto"/>
              <w:right w:val="single" w:sz="4" w:space="0" w:color="auto"/>
            </w:tcBorders>
          </w:tcPr>
          <w:p w14:paraId="6BE00471" w14:textId="77777777" w:rsidR="00D97F24" w:rsidRPr="001F6758" w:rsidRDefault="00D97F24" w:rsidP="007D2EE9">
            <w:pPr>
              <w:rPr>
                <w:rFonts w:ascii="Arial" w:hAnsi="Arial" w:cs="Arial"/>
                <w:sz w:val="20"/>
                <w:szCs w:val="20"/>
                <w:highlight w:val="yellow"/>
                <w:lang w:val="en-GB"/>
              </w:rPr>
            </w:pPr>
          </w:p>
        </w:tc>
      </w:tr>
    </w:tbl>
    <w:p w14:paraId="0862F1CD" w14:textId="77777777" w:rsidR="00D97F24" w:rsidRDefault="00D97F24" w:rsidP="00D97F24">
      <w:pPr>
        <w:spacing w:after="120"/>
        <w:jc w:val="both"/>
        <w:rPr>
          <w:rFonts w:ascii="Arial" w:hAnsi="Arial" w:cs="Arial"/>
          <w:sz w:val="20"/>
          <w:szCs w:val="20"/>
          <w:lang w:val="en-GB"/>
        </w:rPr>
      </w:pPr>
    </w:p>
    <w:p w14:paraId="5CF0EE63" w14:textId="77777777" w:rsidR="00D97F24" w:rsidRDefault="00D97F24" w:rsidP="00D97F24">
      <w:pPr>
        <w:spacing w:after="120"/>
        <w:jc w:val="both"/>
        <w:rPr>
          <w:rFonts w:ascii="Arial" w:hAnsi="Arial" w:cs="Arial"/>
          <w:sz w:val="20"/>
          <w:szCs w:val="20"/>
          <w:lang w:val="en-GB"/>
        </w:rPr>
      </w:pPr>
    </w:p>
    <w:p w14:paraId="3B4EACFF" w14:textId="56E2FC2B" w:rsidR="00D97F24" w:rsidRDefault="00D97F24" w:rsidP="00D97F24">
      <w:pPr>
        <w:spacing w:after="120"/>
        <w:jc w:val="both"/>
        <w:rPr>
          <w:rFonts w:ascii="Arial" w:hAnsi="Arial" w:cs="Arial"/>
          <w:sz w:val="20"/>
          <w:szCs w:val="20"/>
          <w:lang w:val="en-GB"/>
        </w:rPr>
      </w:pPr>
      <w:r w:rsidRPr="005C59E8">
        <w:rPr>
          <w:rFonts w:ascii="Arial" w:hAnsi="Arial" w:cs="Arial"/>
          <w:sz w:val="20"/>
          <w:szCs w:val="20"/>
          <w:lang w:val="en-GB"/>
        </w:rPr>
        <w:t xml:space="preserve">The </w:t>
      </w:r>
      <w:r>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Pr>
          <w:rFonts w:ascii="Arial" w:hAnsi="Arial" w:cs="Arial"/>
          <w:sz w:val="20"/>
          <w:szCs w:val="20"/>
          <w:lang w:val="en-GB"/>
        </w:rPr>
        <w:t>1</w:t>
      </w:r>
      <w:r w:rsidRPr="005C59E8">
        <w:rPr>
          <w:rFonts w:ascii="Arial" w:hAnsi="Arial" w:cs="Arial"/>
          <w:sz w:val="20"/>
          <w:szCs w:val="20"/>
          <w:lang w:val="en-GB"/>
        </w:rPr>
        <w:t xml:space="preserve">. </w:t>
      </w:r>
    </w:p>
    <w:p w14:paraId="242F933D" w14:textId="2FCB949B"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00D97F24">
        <w:rPr>
          <w:rFonts w:ascii="Arial" w:hAnsi="Arial" w:cs="Arial"/>
          <w:snapToGrid w:val="0"/>
          <w:sz w:val="20"/>
          <w:szCs w:val="20"/>
          <w:lang w:val="en-GB"/>
        </w:rPr>
        <w:t>may be considered</w:t>
      </w:r>
      <w:r w:rsidR="003B5E1E">
        <w:rPr>
          <w:rFonts w:ascii="Arial" w:hAnsi="Arial" w:cs="Arial"/>
          <w:snapToGrid w:val="0"/>
          <w:sz w:val="20"/>
          <w:szCs w:val="20"/>
          <w:lang w:val="en-GB"/>
        </w:rPr>
        <w:t xml:space="preserve"> depending on the </w:t>
      </w:r>
      <w:proofErr w:type="gramStart"/>
      <w:r w:rsidR="003B5E1E">
        <w:rPr>
          <w:rFonts w:ascii="Arial" w:hAnsi="Arial" w:cs="Arial"/>
          <w:snapToGrid w:val="0"/>
          <w:sz w:val="20"/>
          <w:szCs w:val="20"/>
          <w:lang w:val="en-GB"/>
        </w:rPr>
        <w:t>lots.</w:t>
      </w:r>
      <w:r w:rsidRPr="005C59E8">
        <w:rPr>
          <w:rFonts w:ascii="Arial" w:hAnsi="Arial" w:cs="Arial"/>
          <w:snapToGrid w:val="0"/>
          <w:sz w:val="20"/>
          <w:szCs w:val="20"/>
          <w:lang w:val="en-GB"/>
        </w:rPr>
        <w:t>.</w:t>
      </w:r>
      <w:proofErr w:type="gramEnd"/>
      <w:r w:rsidR="00DB53B0">
        <w:rPr>
          <w:rFonts w:ascii="Arial" w:hAnsi="Arial" w:cs="Arial"/>
          <w:snapToGrid w:val="0"/>
          <w:sz w:val="20"/>
          <w:szCs w:val="20"/>
          <w:lang w:val="en-GB"/>
        </w:rPr>
        <w:t xml:space="preserve"> </w:t>
      </w:r>
    </w:p>
    <w:p w14:paraId="242F933E" w14:textId="77777777" w:rsidR="001D225B" w:rsidRDefault="001D225B" w:rsidP="00263EB2">
      <w:pPr>
        <w:jc w:val="both"/>
        <w:rPr>
          <w:rFonts w:ascii="Arial" w:hAnsi="Arial" w:cs="Arial"/>
          <w:snapToGrid w:val="0"/>
          <w:sz w:val="20"/>
          <w:szCs w:val="20"/>
          <w:lang w:val="en-GB"/>
        </w:rPr>
      </w:pPr>
    </w:p>
    <w:p w14:paraId="7D346910" w14:textId="77777777" w:rsidR="00D97F24" w:rsidRDefault="00D97F24" w:rsidP="00263EB2">
      <w:pPr>
        <w:jc w:val="both"/>
        <w:rPr>
          <w:rFonts w:ascii="Arial" w:hAnsi="Arial" w:cs="Arial"/>
          <w:snapToGrid w:val="0"/>
          <w:sz w:val="20"/>
          <w:szCs w:val="20"/>
          <w:lang w:val="en-GB"/>
        </w:rPr>
      </w:pPr>
    </w:p>
    <w:p w14:paraId="0DA61F1A" w14:textId="77777777" w:rsidR="00D97F24" w:rsidRDefault="00D97F24" w:rsidP="00263EB2">
      <w:pPr>
        <w:jc w:val="both"/>
        <w:rPr>
          <w:rFonts w:ascii="Arial" w:hAnsi="Arial" w:cs="Arial"/>
          <w:snapToGrid w:val="0"/>
          <w:sz w:val="20"/>
          <w:szCs w:val="20"/>
          <w:lang w:val="en-GB"/>
        </w:rPr>
      </w:pPr>
    </w:p>
    <w:p w14:paraId="621075D0" w14:textId="77777777" w:rsidR="00D97F24" w:rsidRPr="005C59E8" w:rsidRDefault="00D97F24" w:rsidP="00263EB2">
      <w:pPr>
        <w:jc w:val="both"/>
        <w:rPr>
          <w:rFonts w:ascii="Arial" w:hAnsi="Arial" w:cs="Arial"/>
          <w:snapToGrid w:val="0"/>
          <w:sz w:val="20"/>
          <w:szCs w:val="20"/>
          <w:lang w:val="en-GB"/>
        </w:rPr>
      </w:pPr>
    </w:p>
    <w:p w14:paraId="242F933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42F9340" w14:textId="05E61503" w:rsidR="00FD4517"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r w:rsidR="00E702D5">
        <w:rPr>
          <w:rFonts w:ascii="Arial" w:hAnsi="Arial" w:cs="Arial"/>
          <w:sz w:val="20"/>
          <w:szCs w:val="20"/>
          <w:lang w:val="en-GB"/>
        </w:rPr>
        <w:t xml:space="preserve">  </w:t>
      </w:r>
    </w:p>
    <w:p w14:paraId="129F7889" w14:textId="77777777" w:rsidR="00E702D5" w:rsidRDefault="00E702D5">
      <w:pPr>
        <w:rPr>
          <w:rFonts w:ascii="Arial" w:hAnsi="Arial" w:cs="Arial"/>
          <w:sz w:val="20"/>
          <w:szCs w:val="20"/>
          <w:lang w:val="en-GB"/>
        </w:rPr>
      </w:pPr>
    </w:p>
    <w:p w14:paraId="0C729FBA" w14:textId="6C2BE4FA" w:rsidR="00E702D5" w:rsidRDefault="00E702D5" w:rsidP="00E702D5">
      <w:pPr>
        <w:tabs>
          <w:tab w:val="left" w:pos="851"/>
          <w:tab w:val="left" w:pos="993"/>
        </w:tabs>
        <w:jc w:val="both"/>
        <w:rPr>
          <w:rFonts w:ascii="Arial" w:hAnsi="Arial" w:cs="Arial"/>
          <w:sz w:val="20"/>
          <w:szCs w:val="20"/>
          <w:lang w:val="en-GB"/>
        </w:rPr>
      </w:pPr>
      <w:r w:rsidRPr="00A05058">
        <w:rPr>
          <w:rFonts w:ascii="Arial" w:hAnsi="Arial" w:cs="Arial"/>
          <w:sz w:val="20"/>
          <w:szCs w:val="20"/>
          <w:lang w:val="en-GB"/>
        </w:rPr>
        <w:t>The Contractor acknowledges that:</w:t>
      </w:r>
    </w:p>
    <w:p w14:paraId="24665D04" w14:textId="61D0689D" w:rsidR="00E702D5" w:rsidRDefault="00E702D5" w:rsidP="00E702D5">
      <w:pPr>
        <w:numPr>
          <w:ilvl w:val="0"/>
          <w:numId w:val="23"/>
        </w:numPr>
        <w:tabs>
          <w:tab w:val="left" w:pos="851"/>
          <w:tab w:val="left" w:pos="993"/>
        </w:tabs>
        <w:ind w:left="851" w:hanging="491"/>
        <w:jc w:val="both"/>
        <w:rPr>
          <w:rFonts w:ascii="Arial" w:hAnsi="Arial" w:cs="Arial"/>
          <w:sz w:val="20"/>
          <w:szCs w:val="20"/>
          <w:lang w:val="en-GB"/>
        </w:rPr>
      </w:pPr>
      <w:r>
        <w:rPr>
          <w:rFonts w:ascii="Arial" w:hAnsi="Arial" w:cs="Arial"/>
          <w:sz w:val="20"/>
          <w:szCs w:val="20"/>
          <w:lang w:val="en-GB"/>
        </w:rPr>
        <w:t xml:space="preserve">The Contracting Authority is not obligated to place any minimum number of purchase orders with the Contractor, pursuant to this </w:t>
      </w:r>
      <w:r w:rsidR="00EA7719">
        <w:rPr>
          <w:rFonts w:ascii="Arial" w:hAnsi="Arial" w:cs="Arial"/>
          <w:sz w:val="20"/>
          <w:szCs w:val="20"/>
          <w:lang w:val="en-GB"/>
        </w:rPr>
        <w:t xml:space="preserve">Agreement </w:t>
      </w:r>
    </w:p>
    <w:p w14:paraId="060B3002" w14:textId="5E3C2DA4" w:rsidR="00E702D5" w:rsidRDefault="00E702D5" w:rsidP="00E702D5">
      <w:pPr>
        <w:numPr>
          <w:ilvl w:val="0"/>
          <w:numId w:val="23"/>
        </w:numPr>
        <w:tabs>
          <w:tab w:val="left" w:pos="851"/>
          <w:tab w:val="left" w:pos="993"/>
        </w:tabs>
        <w:ind w:left="851" w:hanging="491"/>
        <w:jc w:val="both"/>
        <w:rPr>
          <w:rFonts w:ascii="Arial" w:hAnsi="Arial" w:cs="Arial"/>
          <w:sz w:val="20"/>
          <w:szCs w:val="20"/>
          <w:lang w:val="en-GB"/>
        </w:rPr>
      </w:pPr>
      <w:r>
        <w:rPr>
          <w:rFonts w:ascii="Arial" w:hAnsi="Arial" w:cs="Arial"/>
          <w:sz w:val="20"/>
          <w:szCs w:val="20"/>
          <w:lang w:val="en-GB"/>
        </w:rPr>
        <w:t xml:space="preserve">The Contracting Authority shall not be liable for any cost </w:t>
      </w:r>
      <w:proofErr w:type="gramStart"/>
      <w:r>
        <w:rPr>
          <w:rFonts w:ascii="Arial" w:hAnsi="Arial" w:cs="Arial"/>
          <w:sz w:val="20"/>
          <w:szCs w:val="20"/>
          <w:lang w:val="en-GB"/>
        </w:rPr>
        <w:t>in the event that</w:t>
      </w:r>
      <w:proofErr w:type="gramEnd"/>
      <w:r>
        <w:rPr>
          <w:rFonts w:ascii="Arial" w:hAnsi="Arial" w:cs="Arial"/>
          <w:sz w:val="20"/>
          <w:szCs w:val="20"/>
          <w:lang w:val="en-GB"/>
        </w:rPr>
        <w:t xml:space="preserve"> no purchase order is placed under this </w:t>
      </w:r>
      <w:r w:rsidR="00EA7719">
        <w:rPr>
          <w:rFonts w:ascii="Arial" w:hAnsi="Arial" w:cs="Arial"/>
          <w:sz w:val="20"/>
          <w:szCs w:val="20"/>
          <w:lang w:val="en-GB"/>
        </w:rPr>
        <w:t>Agreement</w:t>
      </w:r>
      <w:r>
        <w:rPr>
          <w:rFonts w:ascii="Arial" w:hAnsi="Arial" w:cs="Arial"/>
          <w:sz w:val="20"/>
          <w:szCs w:val="20"/>
          <w:lang w:val="en-GB"/>
        </w:rPr>
        <w:t>; and</w:t>
      </w:r>
    </w:p>
    <w:p w14:paraId="763D7020" w14:textId="2840773F" w:rsidR="00E702D5" w:rsidRDefault="00E702D5" w:rsidP="00E702D5">
      <w:pPr>
        <w:numPr>
          <w:ilvl w:val="0"/>
          <w:numId w:val="23"/>
        </w:numPr>
        <w:tabs>
          <w:tab w:val="left" w:pos="851"/>
          <w:tab w:val="left" w:pos="993"/>
        </w:tabs>
        <w:ind w:left="851" w:hanging="491"/>
        <w:jc w:val="both"/>
        <w:rPr>
          <w:rFonts w:ascii="Arial" w:hAnsi="Arial" w:cs="Arial"/>
          <w:sz w:val="20"/>
          <w:szCs w:val="20"/>
          <w:lang w:val="en-GB"/>
        </w:rPr>
      </w:pPr>
      <w:r>
        <w:rPr>
          <w:rFonts w:ascii="Arial" w:hAnsi="Arial" w:cs="Arial"/>
          <w:sz w:val="20"/>
          <w:szCs w:val="20"/>
          <w:lang w:val="en-GB"/>
        </w:rPr>
        <w:t xml:space="preserve">This </w:t>
      </w:r>
      <w:r w:rsidR="00EA7719">
        <w:rPr>
          <w:rFonts w:ascii="Arial" w:hAnsi="Arial" w:cs="Arial"/>
          <w:sz w:val="20"/>
          <w:szCs w:val="20"/>
          <w:lang w:val="en-GB"/>
        </w:rPr>
        <w:t>Agreement</w:t>
      </w:r>
      <w:r>
        <w:rPr>
          <w:rFonts w:ascii="Arial" w:hAnsi="Arial" w:cs="Arial"/>
          <w:sz w:val="20"/>
          <w:szCs w:val="20"/>
          <w:lang w:val="en-GB"/>
        </w:rPr>
        <w:t xml:space="preserve"> is </w:t>
      </w:r>
      <w:r w:rsidR="00EA7719">
        <w:rPr>
          <w:rFonts w:ascii="Arial" w:hAnsi="Arial" w:cs="Arial"/>
          <w:sz w:val="20"/>
          <w:szCs w:val="20"/>
          <w:lang w:val="en-GB"/>
        </w:rPr>
        <w:t>non-exclusive</w:t>
      </w:r>
      <w:r>
        <w:rPr>
          <w:rFonts w:ascii="Arial" w:hAnsi="Arial" w:cs="Arial"/>
          <w:sz w:val="20"/>
          <w:szCs w:val="20"/>
          <w:lang w:val="en-GB"/>
        </w:rPr>
        <w:t>, and the Contracting Authority is entitled to procure the same or similar supplies from other Contractors, as it sees fit.</w:t>
      </w:r>
    </w:p>
    <w:p w14:paraId="45B94C01" w14:textId="77777777" w:rsidR="00E702D5" w:rsidRPr="005C59E8" w:rsidRDefault="00E702D5">
      <w:pPr>
        <w:rPr>
          <w:rFonts w:ascii="Arial" w:hAnsi="Arial" w:cs="Arial"/>
          <w:sz w:val="20"/>
          <w:szCs w:val="20"/>
          <w:lang w:val="en-GB"/>
        </w:rPr>
      </w:pPr>
    </w:p>
    <w:p w14:paraId="242F9341" w14:textId="77777777" w:rsidR="002C653F" w:rsidRPr="005C59E8" w:rsidRDefault="002C653F">
      <w:pPr>
        <w:rPr>
          <w:rFonts w:ascii="Arial" w:hAnsi="Arial" w:cs="Arial"/>
          <w:sz w:val="20"/>
          <w:szCs w:val="20"/>
          <w:lang w:val="en-GB"/>
        </w:rPr>
      </w:pPr>
    </w:p>
    <w:p w14:paraId="242F9342"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42F9343"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14:paraId="242F9344" w14:textId="77777777" w:rsidR="0014045F" w:rsidRPr="005C59E8" w:rsidRDefault="0014045F" w:rsidP="008C2D42">
      <w:pPr>
        <w:rPr>
          <w:rFonts w:ascii="Arial" w:hAnsi="Arial" w:cs="Arial"/>
          <w:sz w:val="20"/>
          <w:szCs w:val="20"/>
          <w:lang w:val="en-GB"/>
        </w:rPr>
      </w:pPr>
    </w:p>
    <w:p w14:paraId="242F9345"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42F9346" w14:textId="77777777" w:rsidR="00EE0477" w:rsidRDefault="00EE0477" w:rsidP="008C2D42">
      <w:pPr>
        <w:rPr>
          <w:rFonts w:ascii="Arial" w:hAnsi="Arial" w:cs="Arial"/>
          <w:sz w:val="20"/>
          <w:szCs w:val="20"/>
          <w:lang w:val="en-GB"/>
        </w:rPr>
      </w:pPr>
    </w:p>
    <w:p w14:paraId="242F9347"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242F9348" w14:textId="77777777" w:rsidR="008C2D42" w:rsidRPr="005C59E8" w:rsidRDefault="008C2D42" w:rsidP="008C2D42">
      <w:pPr>
        <w:ind w:left="360"/>
        <w:rPr>
          <w:rFonts w:ascii="Arial" w:hAnsi="Arial" w:cs="Arial"/>
          <w:sz w:val="20"/>
          <w:szCs w:val="20"/>
          <w:lang w:val="en-GB"/>
        </w:rPr>
      </w:pPr>
    </w:p>
    <w:p w14:paraId="242F9349"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242F934A"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242F934B" w14:textId="77777777" w:rsidR="007A45CE" w:rsidRPr="005C59E8" w:rsidRDefault="007A45CE" w:rsidP="00D617E9">
      <w:pPr>
        <w:rPr>
          <w:rFonts w:ascii="Arial" w:hAnsi="Arial" w:cs="Arial"/>
          <w:sz w:val="20"/>
          <w:szCs w:val="20"/>
          <w:lang w:val="en-GB"/>
        </w:rPr>
      </w:pPr>
    </w:p>
    <w:p w14:paraId="242F934C"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242F934D"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42F934E" w14:textId="77777777" w:rsidR="005C35EA" w:rsidRDefault="005C35EA">
      <w:pPr>
        <w:rPr>
          <w:rFonts w:ascii="Arial" w:hAnsi="Arial" w:cs="Arial"/>
          <w:b/>
          <w:sz w:val="20"/>
          <w:szCs w:val="20"/>
          <w:lang w:val="en-GB"/>
        </w:rPr>
      </w:pPr>
    </w:p>
    <w:p w14:paraId="242F934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242F9350" w14:textId="587D67CC"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8300ED">
        <w:rPr>
          <w:rFonts w:ascii="Arial" w:hAnsi="Arial" w:cs="Arial"/>
          <w:sz w:val="20"/>
          <w:lang w:val="en-GB"/>
        </w:rPr>
        <w:t>the</w:t>
      </w:r>
      <w:r w:rsidR="006E21D8" w:rsidRPr="005C59E8">
        <w:rPr>
          <w:rFonts w:ascii="Arial" w:hAnsi="Arial" w:cs="Arial"/>
          <w:sz w:val="20"/>
          <w:lang w:val="en-GB"/>
        </w:rPr>
        <w:t xml:space="preserve">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242F9351"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242F9352" w14:textId="155284C9" w:rsidR="005F2FD1" w:rsidRPr="004E0410" w:rsidRDefault="008345E5" w:rsidP="001F5D3F">
      <w:pPr>
        <w:numPr>
          <w:ilvl w:val="0"/>
          <w:numId w:val="5"/>
        </w:numPr>
        <w:jc w:val="both"/>
        <w:rPr>
          <w:rFonts w:ascii="Arial" w:hAnsi="Arial" w:cs="Arial"/>
          <w:sz w:val="20"/>
          <w:szCs w:val="20"/>
          <w:lang w:val="en-GB"/>
        </w:rPr>
      </w:pPr>
      <w:r w:rsidRPr="004E0410">
        <w:rPr>
          <w:rFonts w:ascii="Arial" w:hAnsi="Arial" w:cs="Arial"/>
          <w:sz w:val="20"/>
          <w:lang w:val="en-GB"/>
        </w:rPr>
        <w:t xml:space="preserve">Organisation </w:t>
      </w:r>
      <w:r w:rsidR="005B5410" w:rsidRPr="004E0410">
        <w:rPr>
          <w:rFonts w:ascii="Arial" w:hAnsi="Arial" w:cs="Arial"/>
          <w:sz w:val="20"/>
          <w:lang w:val="en-GB"/>
        </w:rPr>
        <w:t>and</w:t>
      </w:r>
      <w:r w:rsidRPr="004E0410">
        <w:rPr>
          <w:rFonts w:ascii="Arial" w:hAnsi="Arial" w:cs="Arial"/>
          <w:sz w:val="20"/>
          <w:lang w:val="en-GB"/>
        </w:rPr>
        <w:t xml:space="preserve"> Methodology</w:t>
      </w:r>
      <w:r w:rsidR="009F7A35" w:rsidRPr="004E0410">
        <w:rPr>
          <w:rFonts w:ascii="Arial" w:hAnsi="Arial" w:cs="Arial"/>
          <w:sz w:val="20"/>
          <w:lang w:val="en-GB"/>
        </w:rPr>
        <w:t xml:space="preserve"> </w:t>
      </w:r>
      <w:r w:rsidRPr="004E0410">
        <w:rPr>
          <w:rFonts w:ascii="Arial" w:hAnsi="Arial" w:cs="Arial"/>
          <w:sz w:val="20"/>
          <w:lang w:val="en-GB"/>
        </w:rPr>
        <w:t xml:space="preserve">using the </w:t>
      </w:r>
      <w:r w:rsidR="00294131" w:rsidRPr="004E0410">
        <w:rPr>
          <w:rFonts w:ascii="Arial" w:hAnsi="Arial" w:cs="Arial"/>
          <w:sz w:val="20"/>
          <w:lang w:val="en-GB"/>
        </w:rPr>
        <w:t xml:space="preserve">structure in </w:t>
      </w:r>
      <w:r w:rsidR="00D65CCB" w:rsidRPr="004E0410">
        <w:rPr>
          <w:rFonts w:ascii="Arial" w:hAnsi="Arial" w:cs="Arial"/>
          <w:sz w:val="20"/>
          <w:lang w:val="en-GB"/>
        </w:rPr>
        <w:t>Annex 2</w:t>
      </w:r>
    </w:p>
    <w:p w14:paraId="242F9353" w14:textId="3034C645" w:rsidR="003D7776" w:rsidRPr="00AF399B"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r w:rsidR="00460B1B" w:rsidRPr="005C59E8">
        <w:rPr>
          <w:rFonts w:ascii="Arial" w:hAnsi="Arial" w:cs="Arial"/>
          <w:sz w:val="20"/>
          <w:szCs w:val="20"/>
          <w:lang w:val="en-GB"/>
        </w:rPr>
        <w:t>performed</w:t>
      </w:r>
      <w:r w:rsidR="00460B1B">
        <w:rPr>
          <w:rFonts w:ascii="Arial" w:hAnsi="Arial" w:cs="Arial"/>
          <w:sz w:val="20"/>
          <w:szCs w:val="20"/>
          <w:lang w:val="en-GB"/>
        </w:rPr>
        <w:t>.</w:t>
      </w:r>
      <w:r w:rsidR="00AF399B">
        <w:rPr>
          <w:rFonts w:ascii="Arial" w:hAnsi="Arial" w:cs="Arial"/>
          <w:sz w:val="20"/>
          <w:szCs w:val="20"/>
          <w:lang w:val="en-GB"/>
        </w:rPr>
        <w:t xml:space="preserve"> </w:t>
      </w:r>
    </w:p>
    <w:p w14:paraId="1CC977DC" w14:textId="77777777" w:rsidR="00AF399B" w:rsidRPr="001F6758" w:rsidRDefault="00AF399B" w:rsidP="00AF399B">
      <w:pPr>
        <w:numPr>
          <w:ilvl w:val="0"/>
          <w:numId w:val="5"/>
        </w:numPr>
        <w:rPr>
          <w:rFonts w:ascii="Arial" w:hAnsi="Arial" w:cs="Arial"/>
          <w:sz w:val="20"/>
          <w:szCs w:val="20"/>
          <w:lang w:val="en-GB"/>
        </w:rPr>
      </w:pPr>
      <w:r>
        <w:rPr>
          <w:rFonts w:ascii="Arial" w:hAnsi="Arial" w:cs="Arial"/>
          <w:sz w:val="20"/>
          <w:szCs w:val="20"/>
          <w:lang w:val="en-GB"/>
        </w:rPr>
        <w:t xml:space="preserve">Copies of any registration certificates as required by national legislation or competent authorities including company registration certificates, tax registration, VAT registration and membership certificates of any relevant professional bodies.  </w:t>
      </w:r>
    </w:p>
    <w:p w14:paraId="242F9354" w14:textId="77777777" w:rsidR="005E0A9F" w:rsidRDefault="005E0A9F" w:rsidP="00C8324D">
      <w:pPr>
        <w:rPr>
          <w:rFonts w:ascii="Arial" w:hAnsi="Arial" w:cs="Arial"/>
          <w:sz w:val="20"/>
          <w:szCs w:val="20"/>
          <w:lang w:val="en-GB"/>
        </w:rPr>
      </w:pPr>
    </w:p>
    <w:p w14:paraId="242F9355"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242F9356" w14:textId="77777777" w:rsidR="00444429" w:rsidRDefault="00444429" w:rsidP="00C8324D">
      <w:pPr>
        <w:rPr>
          <w:rFonts w:ascii="Arial" w:hAnsi="Arial" w:cs="Arial"/>
          <w:sz w:val="20"/>
          <w:szCs w:val="20"/>
          <w:lang w:val="en-GB"/>
        </w:rPr>
      </w:pPr>
    </w:p>
    <w:p w14:paraId="242F9357"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42F9358" w14:textId="141BC58D" w:rsidR="00310C85"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4E0410" w:rsidRPr="004E0410">
        <w:rPr>
          <w:rFonts w:ascii="Arial" w:hAnsi="Arial" w:cs="Arial"/>
          <w:b/>
          <w:bCs/>
          <w:sz w:val="20"/>
          <w:szCs w:val="20"/>
          <w:lang w:val="en-GB"/>
        </w:rPr>
        <w:t>USD</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Pr>
          <w:rFonts w:ascii="Arial" w:hAnsi="Arial" w:cs="Arial"/>
          <w:sz w:val="20"/>
          <w:szCs w:val="20"/>
          <w:lang w:val="en-GB"/>
        </w:rPr>
        <w:t>Annex 3</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0D55C89D" w14:textId="77777777" w:rsidR="003B5E1E" w:rsidRDefault="003B5E1E" w:rsidP="00310C85">
      <w:pPr>
        <w:jc w:val="both"/>
        <w:rPr>
          <w:rFonts w:ascii="Arial" w:hAnsi="Arial" w:cs="Arial"/>
          <w:sz w:val="20"/>
          <w:szCs w:val="20"/>
          <w:lang w:val="en-GB"/>
        </w:rPr>
      </w:pPr>
    </w:p>
    <w:p w14:paraId="242F935A" w14:textId="0309291E"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9A2651">
        <w:rPr>
          <w:rFonts w:ascii="Arial" w:hAnsi="Arial" w:cs="Arial"/>
          <w:bCs w:val="0"/>
          <w:sz w:val="20"/>
          <w:szCs w:val="20"/>
          <w:lang w:val="en-GB"/>
        </w:rPr>
        <w:lastRenderedPageBreak/>
        <w:t>Global price:</w:t>
      </w:r>
      <w:r w:rsidRPr="00696253">
        <w:rPr>
          <w:rFonts w:ascii="Arial" w:hAnsi="Arial" w:cs="Arial"/>
          <w:b w:val="0"/>
          <w:bCs w:val="0"/>
          <w:sz w:val="20"/>
          <w:szCs w:val="20"/>
          <w:lang w:val="en-GB"/>
        </w:rPr>
        <w:t xml:space="preserve"> </w:t>
      </w:r>
      <w:r w:rsidRPr="00696253">
        <w:rPr>
          <w:rFonts w:ascii="Arial" w:hAnsi="Arial"/>
          <w:b w:val="0"/>
          <w:spacing w:val="-3"/>
          <w:sz w:val="20"/>
          <w:lang w:val="en-GB"/>
        </w:rPr>
        <w:t xml:space="preserve">The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w:t>
      </w:r>
      <w:r w:rsidR="00314612">
        <w:rPr>
          <w:rFonts w:ascii="Arial" w:hAnsi="Arial" w:cs="Arial"/>
          <w:b w:val="0"/>
          <w:bCs w:val="0"/>
          <w:sz w:val="20"/>
          <w:szCs w:val="20"/>
          <w:lang w:val="en-GB"/>
        </w:rPr>
        <w:t>themselves</w:t>
      </w:r>
      <w:r w:rsidRPr="0069625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w:t>
      </w:r>
      <w:r w:rsidR="003B5E1E">
        <w:rPr>
          <w:rFonts w:ascii="Arial" w:hAnsi="Arial" w:cs="Arial"/>
          <w:b w:val="0"/>
          <w:bCs w:val="0"/>
          <w:sz w:val="20"/>
          <w:szCs w:val="20"/>
          <w:lang w:val="en-GB"/>
        </w:rPr>
        <w:t xml:space="preserve">insurance, </w:t>
      </w:r>
      <w:r w:rsidRPr="00696253">
        <w:rPr>
          <w:rFonts w:ascii="Arial" w:hAnsi="Arial" w:cs="Arial"/>
          <w:b w:val="0"/>
          <w:bCs w:val="0"/>
          <w:sz w:val="20"/>
          <w:szCs w:val="20"/>
          <w:lang w:val="en-GB"/>
        </w:rPr>
        <w:t>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242F935F" w14:textId="4BADEDBE" w:rsidR="00756E50" w:rsidRDefault="00756E50" w:rsidP="00756E50">
      <w:pPr>
        <w:jc w:val="both"/>
        <w:rPr>
          <w:rFonts w:ascii="Arial" w:hAnsi="Arial" w:cs="Arial"/>
          <w:b/>
          <w:bCs/>
          <w:sz w:val="20"/>
          <w:szCs w:val="20"/>
          <w:highlight w:val="red"/>
          <w:lang w:val="en-GB"/>
        </w:rPr>
      </w:pPr>
    </w:p>
    <w:p w14:paraId="242F9360" w14:textId="77777777" w:rsidR="0033616C" w:rsidRPr="00BF7359" w:rsidRDefault="0033616C" w:rsidP="00756E50">
      <w:pPr>
        <w:jc w:val="both"/>
        <w:rPr>
          <w:rFonts w:ascii="Arial" w:hAnsi="Arial" w:cs="Arial"/>
          <w:b/>
          <w:bCs/>
          <w:i/>
          <w:iCs/>
          <w:sz w:val="20"/>
          <w:szCs w:val="20"/>
          <w:highlight w:val="red"/>
          <w:lang w:val="en-GB"/>
        </w:rPr>
      </w:pPr>
    </w:p>
    <w:p w14:paraId="242F9361"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42F9362" w14:textId="77777777" w:rsidR="009E2277" w:rsidRDefault="009E2277" w:rsidP="00DB6D90">
      <w:pPr>
        <w:jc w:val="both"/>
        <w:rPr>
          <w:rFonts w:ascii="Arial" w:hAnsi="Arial" w:cs="Arial"/>
          <w:b/>
          <w:sz w:val="20"/>
          <w:szCs w:val="20"/>
          <w:lang w:val="en-GB"/>
        </w:rPr>
      </w:pPr>
    </w:p>
    <w:p w14:paraId="13AC48E8" w14:textId="3C7ED0A5" w:rsidR="00876B4D" w:rsidRPr="0033616C" w:rsidRDefault="00876B4D" w:rsidP="00876B4D">
      <w:pPr>
        <w:jc w:val="both"/>
        <w:rPr>
          <w:rFonts w:ascii="Arial" w:hAnsi="Arial" w:cs="Arial"/>
          <w:b/>
          <w:bCs/>
          <w:i/>
          <w:iCs/>
          <w:lang w:val="en-GB"/>
        </w:rPr>
      </w:pPr>
      <w:r>
        <w:rPr>
          <w:rFonts w:ascii="Arial" w:hAnsi="Arial" w:cs="Arial"/>
          <w:b/>
          <w:sz w:val="20"/>
          <w:szCs w:val="20"/>
          <w:lang w:val="en-GB"/>
        </w:rPr>
        <w:t xml:space="preserve">IMPORTANT NOTE: </w:t>
      </w:r>
      <w:r w:rsidRPr="009330A9">
        <w:rPr>
          <w:rFonts w:ascii="Arial" w:hAnsi="Arial" w:cs="Arial"/>
          <w:b/>
          <w:sz w:val="20"/>
          <w:szCs w:val="20"/>
          <w:lang w:val="en-GB"/>
        </w:rPr>
        <w:t xml:space="preserve">In cases where </w:t>
      </w:r>
      <w:r>
        <w:rPr>
          <w:rFonts w:ascii="Arial" w:hAnsi="Arial" w:cs="Arial"/>
          <w:b/>
          <w:sz w:val="20"/>
          <w:szCs w:val="20"/>
          <w:lang w:val="en-GB"/>
        </w:rPr>
        <w:t>the</w:t>
      </w:r>
      <w:r w:rsidRPr="009330A9">
        <w:rPr>
          <w:rFonts w:ascii="Arial" w:hAnsi="Arial" w:cs="Arial"/>
          <w:b/>
          <w:sz w:val="20"/>
          <w:szCs w:val="20"/>
          <w:lang w:val="en-GB"/>
        </w:rPr>
        <w:t xml:space="preserve"> </w:t>
      </w:r>
      <w:r w:rsidR="0082270C">
        <w:rPr>
          <w:rFonts w:ascii="Arial" w:hAnsi="Arial" w:cs="Arial"/>
          <w:b/>
          <w:sz w:val="20"/>
          <w:szCs w:val="20"/>
          <w:lang w:val="en-GB"/>
        </w:rPr>
        <w:t>C</w:t>
      </w:r>
      <w:r w:rsidRPr="009330A9">
        <w:rPr>
          <w:rFonts w:ascii="Arial" w:hAnsi="Arial" w:cs="Arial"/>
          <w:b/>
          <w:sz w:val="20"/>
          <w:szCs w:val="20"/>
          <w:lang w:val="en-GB"/>
        </w:rPr>
        <w:t xml:space="preserve">andidate is not registered for VAT </w:t>
      </w:r>
      <w:r>
        <w:rPr>
          <w:rFonts w:ascii="Arial" w:hAnsi="Arial" w:cs="Arial"/>
          <w:b/>
          <w:sz w:val="20"/>
          <w:szCs w:val="20"/>
          <w:lang w:val="en-GB"/>
        </w:rPr>
        <w:t xml:space="preserve">or other applicable sales tax </w:t>
      </w:r>
      <w:r w:rsidRPr="009330A9">
        <w:rPr>
          <w:rFonts w:ascii="Arial" w:hAnsi="Arial" w:cs="Arial"/>
          <w:b/>
          <w:sz w:val="20"/>
          <w:szCs w:val="20"/>
          <w:lang w:val="en-GB"/>
        </w:rPr>
        <w:t>in the country where the services are to be rendered, VAT or other applicable sales tax should not be included in the proposal</w:t>
      </w:r>
      <w:r>
        <w:rPr>
          <w:rFonts w:ascii="Arial" w:hAnsi="Arial" w:cs="Arial"/>
          <w:b/>
          <w:sz w:val="20"/>
          <w:szCs w:val="20"/>
          <w:lang w:val="en-GB"/>
        </w:rPr>
        <w:t xml:space="preserve"> and will not be paid by the Contracting Authority.  </w:t>
      </w:r>
    </w:p>
    <w:p w14:paraId="4A1BCD54" w14:textId="77777777" w:rsidR="00876B4D" w:rsidRDefault="00876B4D" w:rsidP="00DB6D90">
      <w:pPr>
        <w:jc w:val="both"/>
        <w:rPr>
          <w:rFonts w:ascii="Arial" w:hAnsi="Arial" w:cs="Arial"/>
          <w:b/>
          <w:sz w:val="20"/>
          <w:szCs w:val="20"/>
          <w:lang w:val="en-GB"/>
        </w:rPr>
      </w:pPr>
    </w:p>
    <w:p w14:paraId="242F9363" w14:textId="19CA8375" w:rsidR="00FD28D8" w:rsidRPr="00A82FB8"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A82FB8">
        <w:rPr>
          <w:rFonts w:ascii="Arial" w:hAnsi="Arial" w:cs="Arial"/>
          <w:b/>
          <w:sz w:val="20"/>
          <w:szCs w:val="20"/>
          <w:lang w:val="en-GB"/>
        </w:rPr>
        <w:t>Candidate</w:t>
      </w:r>
      <w:r w:rsidRPr="00A82FB8">
        <w:rPr>
          <w:rFonts w:ascii="Arial" w:hAnsi="Arial" w:cs="Arial"/>
          <w:b/>
          <w:sz w:val="20"/>
          <w:szCs w:val="20"/>
          <w:lang w:val="en-GB"/>
        </w:rPr>
        <w:t>’s proposed personnel</w:t>
      </w:r>
    </w:p>
    <w:p w14:paraId="242F9364"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 xml:space="preserve">is accepted shall provide, if </w:t>
      </w:r>
      <w:proofErr w:type="gramStart"/>
      <w:r w:rsidR="00B1689A" w:rsidRPr="009D765D">
        <w:rPr>
          <w:rFonts w:ascii="Arial" w:hAnsi="Arial" w:cs="Arial"/>
          <w:sz w:val="20"/>
          <w:szCs w:val="20"/>
          <w:lang w:val="en-GB"/>
        </w:rPr>
        <w:t>so</w:t>
      </w:r>
      <w:proofErr w:type="gramEnd"/>
      <w:r w:rsidR="00B1689A" w:rsidRPr="009D765D">
        <w:rPr>
          <w:rFonts w:ascii="Arial" w:hAnsi="Arial" w:cs="Arial"/>
          <w:sz w:val="20"/>
          <w:szCs w:val="20"/>
          <w:lang w:val="en-GB"/>
        </w:rPr>
        <w:t xml:space="preserve">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242F9365" w14:textId="77777777" w:rsidR="00FB22DD" w:rsidRPr="009D765D" w:rsidRDefault="00FB22DD">
      <w:pPr>
        <w:rPr>
          <w:rFonts w:ascii="Arial" w:hAnsi="Arial" w:cs="Arial"/>
          <w:sz w:val="20"/>
          <w:szCs w:val="20"/>
          <w:lang w:val="en-GB"/>
        </w:rPr>
      </w:pPr>
    </w:p>
    <w:p w14:paraId="242F9366" w14:textId="3F348911"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Annex 3</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 xml:space="preserve">the </w:t>
      </w:r>
      <w:r w:rsidR="00911B3E">
        <w:rPr>
          <w:rFonts w:ascii="Arial" w:hAnsi="Arial" w:cs="Arial"/>
          <w:sz w:val="20"/>
          <w:szCs w:val="20"/>
          <w:lang w:val="en-GB"/>
        </w:rPr>
        <w:t>Service</w:t>
      </w:r>
      <w:r w:rsidR="00315D8F" w:rsidRPr="009D765D">
        <w:rPr>
          <w:rFonts w:ascii="Arial" w:hAnsi="Arial" w:cs="Arial"/>
          <w:sz w:val="20"/>
          <w:szCs w:val="20"/>
          <w:lang w:val="en-GB"/>
        </w:rPr>
        <w:t xml:space="preserve">. </w:t>
      </w:r>
    </w:p>
    <w:p w14:paraId="242F9367" w14:textId="77777777" w:rsidR="00734831" w:rsidRPr="009D765D" w:rsidRDefault="00734831" w:rsidP="00FB22DD">
      <w:pPr>
        <w:rPr>
          <w:rFonts w:ascii="Arial" w:hAnsi="Arial" w:cs="Arial"/>
          <w:sz w:val="20"/>
          <w:szCs w:val="20"/>
          <w:lang w:val="en-GB"/>
        </w:rPr>
      </w:pPr>
    </w:p>
    <w:p w14:paraId="242F936B" w14:textId="77777777" w:rsidR="00440360" w:rsidRPr="005C59E8" w:rsidRDefault="00440360">
      <w:pPr>
        <w:rPr>
          <w:rFonts w:ascii="Arial" w:hAnsi="Arial" w:cs="Arial"/>
          <w:sz w:val="20"/>
          <w:szCs w:val="20"/>
          <w:lang w:val="en-GB"/>
        </w:rPr>
      </w:pPr>
    </w:p>
    <w:p w14:paraId="242F936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4408A7EB" w14:textId="1B1EA9A1" w:rsidR="00364F7D" w:rsidRPr="00364F7D" w:rsidRDefault="00574E9C">
      <w:pPr>
        <w:rPr>
          <w:rFonts w:ascii="Arial" w:hAnsi="Arial" w:cs="Arial"/>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A82FB8">
        <w:rPr>
          <w:rFonts w:ascii="Arial" w:hAnsi="Arial" w:cs="Arial"/>
          <w:sz w:val="20"/>
          <w:szCs w:val="20"/>
          <w:lang w:val="en-GB"/>
        </w:rPr>
        <w:t>90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242F936E" w14:textId="77777777" w:rsidR="001A69BE" w:rsidRPr="005C59E8" w:rsidRDefault="001A69BE">
      <w:pPr>
        <w:rPr>
          <w:rFonts w:ascii="Arial" w:hAnsi="Arial" w:cs="Arial"/>
          <w:color w:val="FF0000"/>
          <w:sz w:val="20"/>
          <w:szCs w:val="20"/>
          <w:lang w:val="en-GB"/>
        </w:rPr>
      </w:pPr>
    </w:p>
    <w:p w14:paraId="242F936F"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1276EAEB" w14:textId="771EFAC8" w:rsidR="00364F7D" w:rsidRDefault="00574E9C" w:rsidP="00CB726F">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0B0938">
        <w:rPr>
          <w:rFonts w:ascii="Arial" w:hAnsi="Arial" w:cs="Arial"/>
          <w:lang w:val="en-GB"/>
        </w:rPr>
        <w:t>in a sealed envelope</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 xml:space="preserve">on the </w:t>
      </w:r>
      <w:r w:rsidR="00CB726F">
        <w:rPr>
          <w:rFonts w:ascii="Arial" w:hAnsi="Arial" w:cs="Arial"/>
          <w:lang w:val="en-GB"/>
        </w:rPr>
        <w:t xml:space="preserve">table below: </w:t>
      </w:r>
      <w:r w:rsidR="00CB726F" w:rsidRPr="00CB726F">
        <w:rPr>
          <w:rFonts w:ascii="Arial" w:hAnsi="Arial" w:cs="Arial"/>
          <w:lang w:val="en-GB"/>
        </w:rPr>
        <w:t xml:space="preserve"> Any quotations received after that will not be considered.</w:t>
      </w:r>
    </w:p>
    <w:p w14:paraId="4BCF6657" w14:textId="77777777" w:rsidR="00CB726F" w:rsidRPr="00CB726F" w:rsidRDefault="00CB726F" w:rsidP="00CB726F">
      <w:pPr>
        <w:pStyle w:val="PlainText"/>
        <w:rPr>
          <w:rFonts w:ascii="Arial" w:hAnsi="Arial" w:cs="Arial"/>
          <w:lang w:val="en-GB"/>
        </w:rPr>
      </w:pPr>
    </w:p>
    <w:p w14:paraId="2D78C4DB" w14:textId="72ABBB1F" w:rsidR="00CB726F" w:rsidRDefault="00CB726F" w:rsidP="00CB726F">
      <w:pPr>
        <w:rPr>
          <w:rFonts w:ascii="Arial" w:hAnsi="Arial" w:cs="Arial"/>
          <w:sz w:val="20"/>
          <w:szCs w:val="20"/>
          <w:lang w:val="en-GB"/>
        </w:rPr>
      </w:pPr>
      <w:r w:rsidRPr="00A64B14">
        <w:rPr>
          <w:rFonts w:ascii="Arial" w:hAnsi="Arial" w:cs="Arial"/>
          <w:sz w:val="20"/>
          <w:szCs w:val="20"/>
          <w:lang w:val="en-GB"/>
        </w:rPr>
        <w:t xml:space="preserve">The Contracting Authority reserves the right to alter the dates and time in the following timetable, in which case all tenderers will be informed in </w:t>
      </w:r>
      <w:r w:rsidR="007B1D5A" w:rsidRPr="00A64B14">
        <w:rPr>
          <w:rFonts w:ascii="Arial" w:hAnsi="Arial" w:cs="Arial"/>
          <w:sz w:val="20"/>
          <w:szCs w:val="20"/>
          <w:lang w:val="en-GB"/>
        </w:rPr>
        <w:t>writing,</w:t>
      </w:r>
      <w:r w:rsidRPr="00A64B14">
        <w:rPr>
          <w:rFonts w:ascii="Arial" w:hAnsi="Arial" w:cs="Arial"/>
          <w:sz w:val="20"/>
          <w:szCs w:val="20"/>
          <w:lang w:val="en-GB"/>
        </w:rPr>
        <w:t xml:space="preserve"> and a new timetable will be provided.</w:t>
      </w:r>
    </w:p>
    <w:p w14:paraId="0AEC021D" w14:textId="77777777" w:rsidR="00CB726F" w:rsidRPr="00A64B14" w:rsidRDefault="00CB726F" w:rsidP="00CB726F">
      <w:pPr>
        <w:rPr>
          <w:rFonts w:ascii="Arial" w:hAnsi="Arial" w:cs="Arial"/>
          <w:sz w:val="20"/>
          <w:szCs w:val="20"/>
          <w:lang w:val="en-GB"/>
        </w:rPr>
      </w:pPr>
    </w:p>
    <w:p w14:paraId="0D24D19D" w14:textId="66B0C1FA" w:rsidR="00CB726F" w:rsidRDefault="002B4376" w:rsidP="002B4376">
      <w:pPr>
        <w:rPr>
          <w:rFonts w:ascii="Arial" w:hAnsi="Arial" w:cs="Arial"/>
          <w:b/>
          <w:sz w:val="20"/>
          <w:szCs w:val="20"/>
          <w:lang w:val="en-GB"/>
        </w:rPr>
      </w:pPr>
      <w:r>
        <w:rPr>
          <w:rFonts w:ascii="Arial" w:hAnsi="Arial" w:cs="Arial"/>
          <w:b/>
          <w:sz w:val="20"/>
          <w:szCs w:val="20"/>
          <w:lang w:val="en-GB"/>
        </w:rPr>
        <w:t xml:space="preserve">      A.10.</w:t>
      </w:r>
      <w:r w:rsidRPr="002B4376">
        <w:rPr>
          <w:rFonts w:ascii="Arial" w:hAnsi="Arial" w:cs="Arial"/>
          <w:b/>
          <w:sz w:val="20"/>
          <w:szCs w:val="20"/>
          <w:lang w:val="en-GB"/>
        </w:rPr>
        <w:t xml:space="preserve"> Plan</w:t>
      </w:r>
      <w:r w:rsidR="00CB726F" w:rsidRPr="002B4376">
        <w:rPr>
          <w:rFonts w:ascii="Arial" w:hAnsi="Arial" w:cs="Arial"/>
          <w:b/>
          <w:sz w:val="20"/>
          <w:szCs w:val="20"/>
          <w:lang w:val="en-GB"/>
        </w:rPr>
        <w:t xml:space="preserve"> </w:t>
      </w:r>
      <w:r w:rsidR="007B1D5A" w:rsidRPr="002B4376">
        <w:rPr>
          <w:rFonts w:ascii="Arial" w:hAnsi="Arial" w:cs="Arial"/>
          <w:b/>
          <w:sz w:val="20"/>
          <w:szCs w:val="20"/>
          <w:lang w:val="en-GB"/>
        </w:rPr>
        <w:t>timetable</w:t>
      </w:r>
      <w:r w:rsidR="00CB726F" w:rsidRPr="002B4376">
        <w:rPr>
          <w:rFonts w:ascii="Arial" w:hAnsi="Arial" w:cs="Arial"/>
          <w:b/>
          <w:sz w:val="20"/>
          <w:szCs w:val="20"/>
          <w:lang w:val="en-GB"/>
        </w:rPr>
        <w:t xml:space="preserve">: </w:t>
      </w:r>
    </w:p>
    <w:p w14:paraId="017A6D2F" w14:textId="77777777" w:rsidR="002B4376" w:rsidRPr="002B4376" w:rsidRDefault="002B4376" w:rsidP="002B4376">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2129"/>
        <w:gridCol w:w="2085"/>
      </w:tblGrid>
      <w:tr w:rsidR="00CB726F" w:rsidRPr="00A64B14" w14:paraId="1D75EF14" w14:textId="77777777" w:rsidTr="00A81D84">
        <w:tc>
          <w:tcPr>
            <w:tcW w:w="5508" w:type="dxa"/>
          </w:tcPr>
          <w:p w14:paraId="588A3585" w14:textId="77777777" w:rsidR="00CB726F" w:rsidRPr="00A64B14" w:rsidRDefault="00CB726F" w:rsidP="00A81D84">
            <w:pPr>
              <w:rPr>
                <w:rFonts w:ascii="Arial" w:hAnsi="Arial" w:cs="Arial"/>
                <w:b/>
                <w:sz w:val="20"/>
                <w:szCs w:val="20"/>
                <w:lang w:val="en-GB"/>
              </w:rPr>
            </w:pPr>
          </w:p>
        </w:tc>
        <w:tc>
          <w:tcPr>
            <w:tcW w:w="2160" w:type="dxa"/>
          </w:tcPr>
          <w:p w14:paraId="49342614" w14:textId="77777777" w:rsidR="00CB726F" w:rsidRPr="00A64B14" w:rsidRDefault="00CB726F" w:rsidP="00A81D84">
            <w:pPr>
              <w:rPr>
                <w:rFonts w:ascii="Arial" w:hAnsi="Arial" w:cs="Arial"/>
                <w:b/>
                <w:sz w:val="20"/>
                <w:szCs w:val="20"/>
                <w:lang w:val="en-GB"/>
              </w:rPr>
            </w:pPr>
            <w:r w:rsidRPr="00A64B14">
              <w:rPr>
                <w:rFonts w:ascii="Arial" w:hAnsi="Arial" w:cs="Arial"/>
                <w:b/>
                <w:sz w:val="20"/>
                <w:szCs w:val="20"/>
                <w:lang w:val="en-GB"/>
              </w:rPr>
              <w:t>Date</w:t>
            </w:r>
          </w:p>
        </w:tc>
        <w:tc>
          <w:tcPr>
            <w:tcW w:w="2110" w:type="dxa"/>
          </w:tcPr>
          <w:p w14:paraId="70A5A348" w14:textId="77777777" w:rsidR="00CB726F" w:rsidRPr="00A64B14" w:rsidRDefault="00CB726F" w:rsidP="00A81D84">
            <w:pPr>
              <w:rPr>
                <w:rFonts w:ascii="Arial" w:hAnsi="Arial" w:cs="Arial"/>
                <w:b/>
                <w:sz w:val="20"/>
                <w:szCs w:val="20"/>
                <w:lang w:val="en-GB"/>
              </w:rPr>
            </w:pPr>
            <w:r w:rsidRPr="00A64B14">
              <w:rPr>
                <w:rFonts w:ascii="Arial" w:hAnsi="Arial" w:cs="Arial"/>
                <w:b/>
                <w:sz w:val="20"/>
                <w:szCs w:val="20"/>
                <w:lang w:val="en-GB"/>
              </w:rPr>
              <w:t>Time</w:t>
            </w:r>
          </w:p>
        </w:tc>
      </w:tr>
      <w:tr w:rsidR="00CB726F" w:rsidRPr="00A64B14" w14:paraId="53B678F9" w14:textId="77777777" w:rsidTr="00A81D84">
        <w:tc>
          <w:tcPr>
            <w:tcW w:w="5508" w:type="dxa"/>
          </w:tcPr>
          <w:p w14:paraId="506197B9" w14:textId="77777777" w:rsidR="00CB726F" w:rsidRPr="00A64B14" w:rsidRDefault="00CB726F" w:rsidP="00A81D84">
            <w:pPr>
              <w:rPr>
                <w:rFonts w:ascii="Arial" w:hAnsi="Arial" w:cs="Arial"/>
                <w:sz w:val="20"/>
                <w:szCs w:val="20"/>
                <w:lang w:val="en-GB"/>
              </w:rPr>
            </w:pPr>
            <w:r w:rsidRPr="00A64B14">
              <w:rPr>
                <w:rFonts w:ascii="Arial" w:hAnsi="Arial" w:cs="Arial"/>
                <w:sz w:val="20"/>
                <w:szCs w:val="20"/>
                <w:lang w:val="en-GB"/>
              </w:rPr>
              <w:t>Deadline for request for any clarifications from the Contracting Authority</w:t>
            </w:r>
          </w:p>
        </w:tc>
        <w:tc>
          <w:tcPr>
            <w:tcW w:w="2160" w:type="dxa"/>
          </w:tcPr>
          <w:p w14:paraId="4B067CA8" w14:textId="4097176A" w:rsidR="00CB726F" w:rsidRPr="00E07797" w:rsidRDefault="00364F7D" w:rsidP="00A81D84">
            <w:pPr>
              <w:rPr>
                <w:rFonts w:ascii="Arial" w:hAnsi="Arial" w:cs="Arial"/>
                <w:sz w:val="20"/>
                <w:szCs w:val="20"/>
                <w:lang w:val="en-GB"/>
              </w:rPr>
            </w:pPr>
            <w:r>
              <w:rPr>
                <w:rFonts w:ascii="Arial" w:hAnsi="Arial" w:cs="Arial"/>
                <w:sz w:val="20"/>
                <w:szCs w:val="20"/>
                <w:lang w:val="en-GB"/>
              </w:rPr>
              <w:t>14</w:t>
            </w:r>
            <w:r w:rsidRPr="00364F7D">
              <w:rPr>
                <w:rFonts w:ascii="Arial" w:hAnsi="Arial" w:cs="Arial"/>
                <w:sz w:val="20"/>
                <w:szCs w:val="20"/>
                <w:vertAlign w:val="superscript"/>
                <w:lang w:val="en-GB"/>
              </w:rPr>
              <w:t>th</w:t>
            </w:r>
            <w:r>
              <w:rPr>
                <w:rFonts w:ascii="Arial" w:hAnsi="Arial" w:cs="Arial"/>
                <w:sz w:val="20"/>
                <w:szCs w:val="20"/>
                <w:lang w:val="en-GB"/>
              </w:rPr>
              <w:t xml:space="preserve"> March </w:t>
            </w:r>
            <w:r w:rsidRPr="00E07797">
              <w:rPr>
                <w:rFonts w:ascii="Arial" w:hAnsi="Arial" w:cs="Arial"/>
                <w:sz w:val="20"/>
                <w:szCs w:val="20"/>
                <w:lang w:val="en-GB"/>
              </w:rPr>
              <w:t>2025</w:t>
            </w:r>
          </w:p>
        </w:tc>
        <w:tc>
          <w:tcPr>
            <w:tcW w:w="2110" w:type="dxa"/>
          </w:tcPr>
          <w:p w14:paraId="52E91AD0" w14:textId="77777777" w:rsidR="00CB726F" w:rsidRPr="00E07797" w:rsidRDefault="00CB726F" w:rsidP="000C31C0">
            <w:pPr>
              <w:jc w:val="center"/>
              <w:rPr>
                <w:rFonts w:ascii="Arial" w:hAnsi="Arial" w:cs="Arial"/>
                <w:sz w:val="20"/>
                <w:szCs w:val="20"/>
                <w:lang w:val="en-GB"/>
              </w:rPr>
            </w:pPr>
            <w:r>
              <w:rPr>
                <w:rFonts w:ascii="Arial" w:hAnsi="Arial" w:cs="Arial"/>
                <w:sz w:val="20"/>
                <w:szCs w:val="20"/>
                <w:lang w:val="en-GB"/>
              </w:rPr>
              <w:t>4</w:t>
            </w:r>
            <w:r w:rsidRPr="00E07797">
              <w:rPr>
                <w:rFonts w:ascii="Arial" w:hAnsi="Arial" w:cs="Arial"/>
                <w:sz w:val="20"/>
                <w:szCs w:val="20"/>
                <w:lang w:val="en-GB"/>
              </w:rPr>
              <w:t>:00</w:t>
            </w:r>
            <w:r>
              <w:rPr>
                <w:rFonts w:ascii="Arial" w:hAnsi="Arial" w:cs="Arial"/>
                <w:sz w:val="20"/>
                <w:szCs w:val="20"/>
                <w:lang w:val="en-GB"/>
              </w:rPr>
              <w:t>PM</w:t>
            </w:r>
          </w:p>
        </w:tc>
      </w:tr>
      <w:tr w:rsidR="00CB726F" w:rsidRPr="00A64B14" w14:paraId="35E7E59D" w14:textId="77777777" w:rsidTr="00A81D84">
        <w:tc>
          <w:tcPr>
            <w:tcW w:w="5508" w:type="dxa"/>
          </w:tcPr>
          <w:p w14:paraId="1A4BD960" w14:textId="77777777" w:rsidR="00CB726F" w:rsidRPr="00A64B14" w:rsidRDefault="00CB726F" w:rsidP="00A81D84">
            <w:pPr>
              <w:rPr>
                <w:rFonts w:ascii="Arial" w:hAnsi="Arial" w:cs="Arial"/>
                <w:sz w:val="20"/>
                <w:szCs w:val="20"/>
                <w:lang w:val="en-GB"/>
              </w:rPr>
            </w:pPr>
            <w:r w:rsidRPr="00A64B14">
              <w:rPr>
                <w:rFonts w:ascii="Arial" w:hAnsi="Arial" w:cs="Arial"/>
                <w:sz w:val="20"/>
                <w:szCs w:val="20"/>
                <w:lang w:val="en-GB"/>
              </w:rPr>
              <w:t>Last date on which clarifications are issued by the Contracting Authority</w:t>
            </w:r>
          </w:p>
        </w:tc>
        <w:tc>
          <w:tcPr>
            <w:tcW w:w="2160" w:type="dxa"/>
          </w:tcPr>
          <w:p w14:paraId="6ADF0772" w14:textId="7C6862CF" w:rsidR="00CB726F" w:rsidRPr="00E07797" w:rsidRDefault="00364F7D" w:rsidP="00A81D84">
            <w:pPr>
              <w:rPr>
                <w:rFonts w:ascii="Arial" w:hAnsi="Arial" w:cs="Arial"/>
                <w:sz w:val="20"/>
                <w:szCs w:val="20"/>
                <w:lang w:val="en-GB"/>
              </w:rPr>
            </w:pPr>
            <w:r>
              <w:rPr>
                <w:rFonts w:ascii="Arial" w:hAnsi="Arial" w:cs="Arial"/>
                <w:sz w:val="20"/>
                <w:szCs w:val="20"/>
                <w:lang w:val="en-GB"/>
              </w:rPr>
              <w:t>21</w:t>
            </w:r>
            <w:r w:rsidRPr="00364F7D">
              <w:rPr>
                <w:rFonts w:ascii="Arial" w:hAnsi="Arial" w:cs="Arial"/>
                <w:sz w:val="20"/>
                <w:szCs w:val="20"/>
                <w:vertAlign w:val="superscript"/>
                <w:lang w:val="en-GB"/>
              </w:rPr>
              <w:t>st</w:t>
            </w:r>
            <w:r>
              <w:rPr>
                <w:rFonts w:ascii="Arial" w:hAnsi="Arial" w:cs="Arial"/>
                <w:sz w:val="20"/>
                <w:szCs w:val="20"/>
                <w:lang w:val="en-GB"/>
              </w:rPr>
              <w:t xml:space="preserve"> </w:t>
            </w:r>
            <w:r w:rsidR="00CB726F">
              <w:rPr>
                <w:rFonts w:ascii="Arial" w:hAnsi="Arial" w:cs="Arial"/>
                <w:sz w:val="20"/>
                <w:szCs w:val="20"/>
                <w:lang w:val="en-GB"/>
              </w:rPr>
              <w:t>March 2025</w:t>
            </w:r>
          </w:p>
        </w:tc>
        <w:tc>
          <w:tcPr>
            <w:tcW w:w="2110" w:type="dxa"/>
          </w:tcPr>
          <w:p w14:paraId="092D9CE0" w14:textId="77777777" w:rsidR="00CB726F" w:rsidRPr="00E07797" w:rsidRDefault="00CB726F" w:rsidP="000C31C0">
            <w:pPr>
              <w:jc w:val="center"/>
              <w:rPr>
                <w:rFonts w:ascii="Arial" w:hAnsi="Arial" w:cs="Arial"/>
                <w:sz w:val="20"/>
                <w:szCs w:val="20"/>
                <w:lang w:val="en-GB"/>
              </w:rPr>
            </w:pPr>
            <w:r w:rsidRPr="00E07797">
              <w:rPr>
                <w:rFonts w:ascii="Arial" w:hAnsi="Arial" w:cs="Arial"/>
                <w:sz w:val="20"/>
                <w:szCs w:val="20"/>
                <w:lang w:val="en-GB"/>
              </w:rPr>
              <w:t>4:00pm</w:t>
            </w:r>
          </w:p>
        </w:tc>
      </w:tr>
      <w:tr w:rsidR="00CB726F" w:rsidRPr="00A64B14" w14:paraId="0A997554" w14:textId="77777777" w:rsidTr="00A81D84">
        <w:tc>
          <w:tcPr>
            <w:tcW w:w="5508" w:type="dxa"/>
          </w:tcPr>
          <w:p w14:paraId="1C608045" w14:textId="77777777" w:rsidR="00CB726F" w:rsidRPr="00A64B14" w:rsidRDefault="00CB726F" w:rsidP="00A81D84">
            <w:pPr>
              <w:rPr>
                <w:rFonts w:ascii="Arial" w:hAnsi="Arial" w:cs="Arial"/>
                <w:sz w:val="20"/>
                <w:szCs w:val="20"/>
                <w:lang w:val="en-GB"/>
              </w:rPr>
            </w:pPr>
            <w:r w:rsidRPr="00A64B14">
              <w:rPr>
                <w:rFonts w:ascii="Arial" w:hAnsi="Arial" w:cs="Arial"/>
                <w:sz w:val="20"/>
                <w:szCs w:val="20"/>
                <w:lang w:val="en-GB"/>
              </w:rPr>
              <w:t>Deadline for submission of tenders (closing date)</w:t>
            </w:r>
          </w:p>
        </w:tc>
        <w:tc>
          <w:tcPr>
            <w:tcW w:w="2160" w:type="dxa"/>
          </w:tcPr>
          <w:p w14:paraId="3D258E70" w14:textId="41D0D58E" w:rsidR="00CB726F" w:rsidRPr="00E07797" w:rsidRDefault="00364F7D" w:rsidP="00A81D84">
            <w:pPr>
              <w:rPr>
                <w:rFonts w:ascii="Arial" w:hAnsi="Arial" w:cs="Arial"/>
                <w:sz w:val="20"/>
                <w:szCs w:val="20"/>
                <w:lang w:val="en-GB"/>
              </w:rPr>
            </w:pPr>
            <w:r>
              <w:rPr>
                <w:rFonts w:ascii="Arial" w:hAnsi="Arial" w:cs="Arial"/>
                <w:sz w:val="20"/>
                <w:szCs w:val="20"/>
                <w:lang w:val="en-GB"/>
              </w:rPr>
              <w:t>2</w:t>
            </w:r>
            <w:r w:rsidR="00460B1B">
              <w:rPr>
                <w:rFonts w:ascii="Arial" w:hAnsi="Arial" w:cs="Arial"/>
                <w:sz w:val="20"/>
                <w:szCs w:val="20"/>
                <w:lang w:val="en-GB"/>
              </w:rPr>
              <w:t>7</w:t>
            </w:r>
            <w:r w:rsidRPr="00364F7D">
              <w:rPr>
                <w:rFonts w:ascii="Arial" w:hAnsi="Arial" w:cs="Arial"/>
                <w:sz w:val="20"/>
                <w:szCs w:val="20"/>
                <w:vertAlign w:val="superscript"/>
                <w:lang w:val="en-GB"/>
              </w:rPr>
              <w:t>th</w:t>
            </w:r>
            <w:r>
              <w:rPr>
                <w:rFonts w:ascii="Arial" w:hAnsi="Arial" w:cs="Arial"/>
                <w:sz w:val="20"/>
                <w:szCs w:val="20"/>
                <w:lang w:val="en-GB"/>
              </w:rPr>
              <w:t xml:space="preserve"> March</w:t>
            </w:r>
            <w:r w:rsidR="00CB726F">
              <w:rPr>
                <w:rFonts w:ascii="Arial" w:hAnsi="Arial" w:cs="Arial"/>
                <w:sz w:val="20"/>
                <w:szCs w:val="20"/>
                <w:lang w:val="en-GB"/>
              </w:rPr>
              <w:t xml:space="preserve"> 2025</w:t>
            </w:r>
          </w:p>
        </w:tc>
        <w:tc>
          <w:tcPr>
            <w:tcW w:w="2110" w:type="dxa"/>
          </w:tcPr>
          <w:p w14:paraId="64D64171" w14:textId="50199ACA" w:rsidR="00CB726F" w:rsidRPr="00E07797" w:rsidRDefault="00460B1B" w:rsidP="000C31C0">
            <w:pPr>
              <w:jc w:val="center"/>
              <w:rPr>
                <w:rFonts w:ascii="Arial" w:hAnsi="Arial" w:cs="Arial"/>
                <w:sz w:val="20"/>
                <w:szCs w:val="20"/>
                <w:lang w:val="en-GB"/>
              </w:rPr>
            </w:pPr>
            <w:r>
              <w:rPr>
                <w:rFonts w:ascii="Arial" w:hAnsi="Arial" w:cs="Arial"/>
                <w:sz w:val="20"/>
                <w:szCs w:val="20"/>
                <w:lang w:val="en-GB"/>
              </w:rPr>
              <w:t>12</w:t>
            </w:r>
            <w:r w:rsidR="00CB726F">
              <w:rPr>
                <w:rFonts w:ascii="Arial" w:hAnsi="Arial" w:cs="Arial"/>
                <w:sz w:val="20"/>
                <w:szCs w:val="20"/>
                <w:lang w:val="en-GB"/>
              </w:rPr>
              <w:t>:00pm</w:t>
            </w:r>
          </w:p>
        </w:tc>
      </w:tr>
      <w:tr w:rsidR="00CB726F" w:rsidRPr="00A64B14" w14:paraId="637C87DA" w14:textId="77777777" w:rsidTr="00A81D84">
        <w:tc>
          <w:tcPr>
            <w:tcW w:w="5508" w:type="dxa"/>
          </w:tcPr>
          <w:p w14:paraId="3C36D2DC" w14:textId="77777777" w:rsidR="00CB726F" w:rsidRPr="00A64B14" w:rsidRDefault="00CB726F" w:rsidP="00A81D84">
            <w:pPr>
              <w:rPr>
                <w:rFonts w:ascii="Arial" w:hAnsi="Arial" w:cs="Arial"/>
                <w:sz w:val="20"/>
                <w:szCs w:val="20"/>
                <w:lang w:val="en-GB"/>
              </w:rPr>
            </w:pPr>
            <w:r w:rsidRPr="00A64B14">
              <w:rPr>
                <w:rFonts w:ascii="Arial" w:hAnsi="Arial" w:cs="Arial"/>
                <w:sz w:val="20"/>
                <w:szCs w:val="20"/>
                <w:lang w:val="en-GB"/>
              </w:rPr>
              <w:t>Tender opening session</w:t>
            </w:r>
          </w:p>
        </w:tc>
        <w:tc>
          <w:tcPr>
            <w:tcW w:w="2160" w:type="dxa"/>
          </w:tcPr>
          <w:p w14:paraId="1E44165E" w14:textId="0982E9C0" w:rsidR="00CB726F" w:rsidRPr="00E07797" w:rsidRDefault="00364F7D" w:rsidP="00A81D84">
            <w:pPr>
              <w:rPr>
                <w:rFonts w:ascii="Arial" w:hAnsi="Arial" w:cs="Arial"/>
                <w:sz w:val="20"/>
                <w:szCs w:val="20"/>
                <w:lang w:val="en-GB"/>
              </w:rPr>
            </w:pPr>
            <w:r>
              <w:rPr>
                <w:rFonts w:ascii="Arial" w:hAnsi="Arial" w:cs="Arial"/>
                <w:sz w:val="20"/>
                <w:szCs w:val="20"/>
                <w:lang w:val="en-GB"/>
              </w:rPr>
              <w:t>2</w:t>
            </w:r>
            <w:r w:rsidR="00CB726F">
              <w:rPr>
                <w:rFonts w:ascii="Arial" w:hAnsi="Arial" w:cs="Arial"/>
                <w:sz w:val="20"/>
                <w:szCs w:val="20"/>
                <w:lang w:val="en-GB"/>
              </w:rPr>
              <w:t>7</w:t>
            </w:r>
            <w:r w:rsidR="00CB726F" w:rsidRPr="00151588">
              <w:rPr>
                <w:rFonts w:ascii="Arial" w:hAnsi="Arial" w:cs="Arial"/>
                <w:sz w:val="20"/>
                <w:szCs w:val="20"/>
                <w:vertAlign w:val="superscript"/>
                <w:lang w:val="en-GB"/>
              </w:rPr>
              <w:t>th</w:t>
            </w:r>
            <w:r w:rsidR="00CB726F">
              <w:rPr>
                <w:rFonts w:ascii="Arial" w:hAnsi="Arial" w:cs="Arial"/>
                <w:sz w:val="20"/>
                <w:szCs w:val="20"/>
                <w:lang w:val="en-GB"/>
              </w:rPr>
              <w:t xml:space="preserve"> March 2025</w:t>
            </w:r>
          </w:p>
        </w:tc>
        <w:tc>
          <w:tcPr>
            <w:tcW w:w="2110" w:type="dxa"/>
          </w:tcPr>
          <w:p w14:paraId="351AE2D3" w14:textId="77777777" w:rsidR="00CB726F" w:rsidRPr="00E07797" w:rsidRDefault="00CB726F" w:rsidP="000C31C0">
            <w:pPr>
              <w:jc w:val="center"/>
              <w:rPr>
                <w:rFonts w:ascii="Arial" w:hAnsi="Arial" w:cs="Arial"/>
                <w:sz w:val="20"/>
                <w:szCs w:val="20"/>
                <w:lang w:val="en-GB"/>
              </w:rPr>
            </w:pPr>
            <w:r w:rsidRPr="00E07797">
              <w:rPr>
                <w:rFonts w:ascii="Arial" w:hAnsi="Arial" w:cs="Arial"/>
                <w:sz w:val="20"/>
                <w:szCs w:val="20"/>
                <w:lang w:val="en-GB"/>
              </w:rPr>
              <w:t>2:00 pm</w:t>
            </w:r>
          </w:p>
        </w:tc>
      </w:tr>
      <w:tr w:rsidR="00CB726F" w:rsidRPr="00A64B14" w14:paraId="2981232C" w14:textId="77777777" w:rsidTr="00A81D84">
        <w:tc>
          <w:tcPr>
            <w:tcW w:w="5508" w:type="dxa"/>
          </w:tcPr>
          <w:p w14:paraId="3B748FCF" w14:textId="77777777" w:rsidR="00CB726F" w:rsidRPr="00A64B14" w:rsidRDefault="00CB726F" w:rsidP="00A81D84">
            <w:pPr>
              <w:rPr>
                <w:rFonts w:ascii="Arial" w:hAnsi="Arial" w:cs="Arial"/>
                <w:sz w:val="20"/>
                <w:szCs w:val="20"/>
                <w:lang w:val="en-GB"/>
              </w:rPr>
            </w:pPr>
            <w:r w:rsidRPr="00A64B14">
              <w:rPr>
                <w:rFonts w:ascii="Arial" w:hAnsi="Arial" w:cs="Arial"/>
                <w:sz w:val="20"/>
                <w:szCs w:val="20"/>
                <w:lang w:val="en-GB"/>
              </w:rPr>
              <w:t>Contract award</w:t>
            </w:r>
          </w:p>
        </w:tc>
        <w:tc>
          <w:tcPr>
            <w:tcW w:w="2160" w:type="dxa"/>
          </w:tcPr>
          <w:p w14:paraId="01BDDB55" w14:textId="77777777" w:rsidR="00CB726F" w:rsidRPr="00E07797" w:rsidRDefault="00CB726F" w:rsidP="00A81D84">
            <w:pPr>
              <w:rPr>
                <w:rFonts w:ascii="Arial" w:hAnsi="Arial" w:cs="Arial"/>
                <w:sz w:val="20"/>
                <w:szCs w:val="20"/>
                <w:lang w:val="en-GB"/>
              </w:rPr>
            </w:pPr>
            <w:r>
              <w:rPr>
                <w:rFonts w:ascii="Arial" w:hAnsi="Arial" w:cs="Arial"/>
                <w:sz w:val="20"/>
                <w:szCs w:val="20"/>
                <w:lang w:val="en-GB"/>
              </w:rPr>
              <w:t>1</w:t>
            </w:r>
            <w:r w:rsidRPr="00151588">
              <w:rPr>
                <w:rFonts w:ascii="Arial" w:hAnsi="Arial" w:cs="Arial"/>
                <w:sz w:val="20"/>
                <w:szCs w:val="20"/>
                <w:vertAlign w:val="superscript"/>
                <w:lang w:val="en-GB"/>
              </w:rPr>
              <w:t>st</w:t>
            </w:r>
            <w:r>
              <w:rPr>
                <w:rFonts w:ascii="Arial" w:hAnsi="Arial" w:cs="Arial"/>
                <w:sz w:val="20"/>
                <w:szCs w:val="20"/>
                <w:lang w:val="en-GB"/>
              </w:rPr>
              <w:t xml:space="preserve"> April 2025</w:t>
            </w:r>
          </w:p>
        </w:tc>
        <w:tc>
          <w:tcPr>
            <w:tcW w:w="2110" w:type="dxa"/>
          </w:tcPr>
          <w:p w14:paraId="6B940B44" w14:textId="77777777" w:rsidR="00CB726F" w:rsidRPr="00E07797" w:rsidRDefault="00CB726F" w:rsidP="000C31C0">
            <w:pPr>
              <w:jc w:val="center"/>
              <w:rPr>
                <w:rFonts w:ascii="Arial" w:hAnsi="Arial" w:cs="Arial"/>
                <w:sz w:val="20"/>
                <w:szCs w:val="20"/>
                <w:lang w:val="en-GB"/>
              </w:rPr>
            </w:pPr>
            <w:r w:rsidRPr="00E07797">
              <w:rPr>
                <w:rFonts w:ascii="Arial" w:hAnsi="Arial" w:cs="Arial"/>
                <w:sz w:val="20"/>
                <w:szCs w:val="20"/>
                <w:lang w:val="en-GB"/>
              </w:rPr>
              <w:t>4:00pm</w:t>
            </w:r>
          </w:p>
        </w:tc>
      </w:tr>
      <w:tr w:rsidR="00CB726F" w:rsidRPr="00A64B14" w14:paraId="3BC7ECA0" w14:textId="77777777" w:rsidTr="00A81D84">
        <w:tc>
          <w:tcPr>
            <w:tcW w:w="5508" w:type="dxa"/>
          </w:tcPr>
          <w:p w14:paraId="5A2F15F1" w14:textId="77777777" w:rsidR="00CB726F" w:rsidRPr="00A64B14" w:rsidRDefault="00CB726F" w:rsidP="00A81D84">
            <w:pPr>
              <w:rPr>
                <w:rFonts w:ascii="Arial" w:hAnsi="Arial" w:cs="Arial"/>
                <w:sz w:val="20"/>
                <w:szCs w:val="20"/>
                <w:lang w:val="en-GB"/>
              </w:rPr>
            </w:pPr>
            <w:r w:rsidRPr="00A64B14">
              <w:rPr>
                <w:rFonts w:ascii="Arial" w:hAnsi="Arial" w:cs="Arial"/>
                <w:sz w:val="20"/>
                <w:szCs w:val="20"/>
                <w:lang w:val="en-GB"/>
              </w:rPr>
              <w:lastRenderedPageBreak/>
              <w:t>Contract start</w:t>
            </w:r>
          </w:p>
        </w:tc>
        <w:tc>
          <w:tcPr>
            <w:tcW w:w="2160" w:type="dxa"/>
          </w:tcPr>
          <w:p w14:paraId="5B6998EA" w14:textId="060B7C19" w:rsidR="00CB726F" w:rsidRPr="00E07797" w:rsidRDefault="00205533" w:rsidP="00A81D84">
            <w:pPr>
              <w:rPr>
                <w:rFonts w:ascii="Arial" w:hAnsi="Arial" w:cs="Arial"/>
                <w:sz w:val="20"/>
                <w:szCs w:val="20"/>
                <w:lang w:val="en-GB"/>
              </w:rPr>
            </w:pPr>
            <w:r>
              <w:rPr>
                <w:rFonts w:ascii="Arial" w:hAnsi="Arial" w:cs="Arial"/>
                <w:sz w:val="20"/>
                <w:szCs w:val="20"/>
                <w:lang w:val="en-GB"/>
              </w:rPr>
              <w:t>Lot 1: 1</w:t>
            </w:r>
            <w:r w:rsidRPr="00205533">
              <w:rPr>
                <w:rFonts w:ascii="Arial" w:hAnsi="Arial" w:cs="Arial"/>
                <w:sz w:val="20"/>
                <w:szCs w:val="20"/>
                <w:vertAlign w:val="superscript"/>
                <w:lang w:val="en-GB"/>
              </w:rPr>
              <w:t>st</w:t>
            </w:r>
            <w:r>
              <w:rPr>
                <w:rFonts w:ascii="Arial" w:hAnsi="Arial" w:cs="Arial"/>
                <w:sz w:val="20"/>
                <w:szCs w:val="20"/>
                <w:lang w:val="en-GB"/>
              </w:rPr>
              <w:t xml:space="preserve"> April 2025 and lot 2: </w:t>
            </w:r>
            <w:r w:rsidR="00CB726F" w:rsidRPr="00E07797">
              <w:rPr>
                <w:rFonts w:ascii="Arial" w:hAnsi="Arial" w:cs="Arial"/>
                <w:sz w:val="20"/>
                <w:szCs w:val="20"/>
                <w:lang w:val="en-GB"/>
              </w:rPr>
              <w:t>1</w:t>
            </w:r>
            <w:r w:rsidR="00CB726F" w:rsidRPr="00E07797">
              <w:rPr>
                <w:rFonts w:ascii="Arial" w:hAnsi="Arial" w:cs="Arial"/>
                <w:sz w:val="20"/>
                <w:szCs w:val="20"/>
                <w:vertAlign w:val="superscript"/>
                <w:lang w:val="en-GB"/>
              </w:rPr>
              <w:t>st</w:t>
            </w:r>
            <w:r w:rsidR="00CB726F" w:rsidRPr="00E07797">
              <w:rPr>
                <w:rFonts w:ascii="Arial" w:hAnsi="Arial" w:cs="Arial"/>
                <w:sz w:val="20"/>
                <w:szCs w:val="20"/>
                <w:lang w:val="en-GB"/>
              </w:rPr>
              <w:t xml:space="preserve"> J</w:t>
            </w:r>
            <w:r w:rsidR="00CB726F">
              <w:rPr>
                <w:rFonts w:ascii="Arial" w:hAnsi="Arial" w:cs="Arial"/>
                <w:sz w:val="20"/>
                <w:szCs w:val="20"/>
                <w:lang w:val="en-GB"/>
              </w:rPr>
              <w:t>uly</w:t>
            </w:r>
            <w:r w:rsidR="00CB726F" w:rsidRPr="00E07797">
              <w:rPr>
                <w:rFonts w:ascii="Arial" w:hAnsi="Arial" w:cs="Arial"/>
                <w:sz w:val="20"/>
                <w:szCs w:val="20"/>
                <w:lang w:val="en-GB"/>
              </w:rPr>
              <w:t xml:space="preserve"> 202</w:t>
            </w:r>
            <w:r w:rsidR="00CB726F">
              <w:rPr>
                <w:rFonts w:ascii="Arial" w:hAnsi="Arial" w:cs="Arial"/>
                <w:sz w:val="20"/>
                <w:szCs w:val="20"/>
                <w:lang w:val="en-GB"/>
              </w:rPr>
              <w:t>5</w:t>
            </w:r>
            <w:r>
              <w:rPr>
                <w:rFonts w:ascii="Arial" w:hAnsi="Arial" w:cs="Arial"/>
                <w:sz w:val="20"/>
                <w:szCs w:val="20"/>
                <w:lang w:val="en-GB"/>
              </w:rPr>
              <w:t xml:space="preserve"> </w:t>
            </w:r>
          </w:p>
        </w:tc>
        <w:tc>
          <w:tcPr>
            <w:tcW w:w="2110" w:type="dxa"/>
          </w:tcPr>
          <w:p w14:paraId="7D1C2517" w14:textId="77777777" w:rsidR="00CB726F" w:rsidRPr="00E07797" w:rsidRDefault="00CB726F" w:rsidP="000C31C0">
            <w:pPr>
              <w:jc w:val="center"/>
              <w:rPr>
                <w:rFonts w:ascii="Arial" w:hAnsi="Arial" w:cs="Arial"/>
                <w:sz w:val="20"/>
                <w:szCs w:val="20"/>
                <w:lang w:val="en-GB"/>
              </w:rPr>
            </w:pPr>
            <w:r w:rsidRPr="00E07797">
              <w:rPr>
                <w:rFonts w:ascii="Arial" w:hAnsi="Arial" w:cs="Arial"/>
                <w:sz w:val="20"/>
                <w:szCs w:val="20"/>
                <w:lang w:val="en-GB"/>
              </w:rPr>
              <w:t>8:00 am</w:t>
            </w:r>
          </w:p>
        </w:tc>
      </w:tr>
    </w:tbl>
    <w:p w14:paraId="3EC0C584" w14:textId="77777777" w:rsidR="00364F7D" w:rsidRDefault="00364F7D" w:rsidP="00CB726F">
      <w:pPr>
        <w:rPr>
          <w:rFonts w:ascii="Arial" w:hAnsi="Arial" w:cs="Arial"/>
          <w:sz w:val="20"/>
          <w:szCs w:val="20"/>
          <w:lang w:val="en-GB"/>
        </w:rPr>
      </w:pPr>
    </w:p>
    <w:p w14:paraId="7FCD86F8" w14:textId="20E9A738" w:rsidR="00CB726F" w:rsidRPr="00A64B14" w:rsidRDefault="00CB726F" w:rsidP="00CB726F">
      <w:pPr>
        <w:rPr>
          <w:rFonts w:ascii="Arial" w:hAnsi="Arial" w:cs="Arial"/>
          <w:sz w:val="20"/>
          <w:szCs w:val="20"/>
          <w:lang w:val="en-GB"/>
        </w:rPr>
      </w:pPr>
      <w:r w:rsidRPr="00A64B14">
        <w:rPr>
          <w:rFonts w:ascii="Arial" w:hAnsi="Arial" w:cs="Arial"/>
          <w:sz w:val="20"/>
          <w:szCs w:val="20"/>
          <w:lang w:val="en-GB"/>
        </w:rPr>
        <w:t>All times are in the time z</w:t>
      </w:r>
      <w:r>
        <w:rPr>
          <w:rFonts w:ascii="Arial" w:hAnsi="Arial" w:cs="Arial"/>
          <w:sz w:val="20"/>
          <w:szCs w:val="20"/>
          <w:lang w:val="en-GB"/>
        </w:rPr>
        <w:t>one of South Sudan Local time</w:t>
      </w:r>
      <w:r w:rsidR="00364F7D">
        <w:rPr>
          <w:rFonts w:ascii="Arial" w:hAnsi="Arial" w:cs="Arial"/>
          <w:sz w:val="20"/>
          <w:szCs w:val="20"/>
          <w:lang w:val="en-GB"/>
        </w:rPr>
        <w:t>.</w:t>
      </w:r>
    </w:p>
    <w:p w14:paraId="0ABFD7ED" w14:textId="77777777" w:rsidR="00CB726F" w:rsidRDefault="00CB726F" w:rsidP="00CB726F">
      <w:pPr>
        <w:spacing w:before="120"/>
        <w:rPr>
          <w:rFonts w:ascii="Arial" w:hAnsi="Arial" w:cs="Arial"/>
          <w:b/>
          <w:sz w:val="20"/>
          <w:szCs w:val="20"/>
          <w:lang w:val="en-GB"/>
        </w:rPr>
      </w:pPr>
      <w:r w:rsidRPr="00A64B14">
        <w:rPr>
          <w:rFonts w:ascii="Arial" w:hAnsi="Arial" w:cs="Arial"/>
          <w:b/>
          <w:sz w:val="20"/>
          <w:szCs w:val="20"/>
          <w:lang w:val="en-GB"/>
        </w:rPr>
        <w:t>Clarification of tender documents and additional information</w:t>
      </w:r>
    </w:p>
    <w:p w14:paraId="7CCB4E13" w14:textId="77777777" w:rsidR="00CB726F" w:rsidRPr="00A64B14" w:rsidRDefault="00CB726F" w:rsidP="00CB726F">
      <w:pPr>
        <w:spacing w:before="120"/>
        <w:rPr>
          <w:rFonts w:ascii="Arial" w:hAnsi="Arial" w:cs="Arial"/>
          <w:b/>
          <w:sz w:val="20"/>
          <w:szCs w:val="20"/>
          <w:lang w:val="en-GB"/>
        </w:rPr>
      </w:pPr>
    </w:p>
    <w:p w14:paraId="1E7F2AD6" w14:textId="04663F4F" w:rsidR="00CB726F" w:rsidRPr="00A64B14" w:rsidRDefault="00CB726F" w:rsidP="00CB726F">
      <w:pPr>
        <w:pStyle w:val="PlainText"/>
        <w:rPr>
          <w:rFonts w:ascii="Arial" w:hAnsi="Arial" w:cs="Arial"/>
          <w:lang w:val="en-GB"/>
        </w:rPr>
      </w:pPr>
      <w:r w:rsidRPr="00A64B14">
        <w:rPr>
          <w:rFonts w:ascii="Arial" w:hAnsi="Arial" w:cs="Arial"/>
          <w:lang w:val="en-GB"/>
        </w:rPr>
        <w:t>Tenderers may submit questions in writing at the latest on the date specified in the timetable in article A.</w:t>
      </w:r>
      <w:r>
        <w:rPr>
          <w:rFonts w:ascii="Arial" w:hAnsi="Arial" w:cs="Arial"/>
          <w:lang w:val="en-GB"/>
        </w:rPr>
        <w:t>10</w:t>
      </w:r>
      <w:r w:rsidRPr="00A64B14">
        <w:rPr>
          <w:rFonts w:ascii="Arial" w:hAnsi="Arial" w:cs="Arial"/>
          <w:lang w:val="en-GB"/>
        </w:rPr>
        <w:t>, specifying the tender no., and the contract title. Information regarding interpretation of this invitation to tender must be requested in writing to the Contracting Authority’s contact person.</w:t>
      </w:r>
      <w:r w:rsidR="00364F7D">
        <w:rPr>
          <w:rFonts w:ascii="Arial" w:hAnsi="Arial" w:cs="Arial"/>
          <w:lang w:val="en-GB"/>
        </w:rPr>
        <w:t xml:space="preserve"> </w:t>
      </w:r>
      <w:r w:rsidRPr="00A64B14">
        <w:rPr>
          <w:rFonts w:ascii="Arial" w:hAnsi="Arial" w:cs="Arial"/>
          <w:lang w:val="en-GB"/>
        </w:rPr>
        <w:t xml:space="preserve"> </w:t>
      </w:r>
    </w:p>
    <w:p w14:paraId="0F9B1801" w14:textId="77777777" w:rsidR="00CB726F" w:rsidRPr="00A64B14" w:rsidRDefault="00CB726F" w:rsidP="00CB726F">
      <w:pPr>
        <w:pStyle w:val="PlainText"/>
        <w:rPr>
          <w:rFonts w:ascii="Arial" w:hAnsi="Arial" w:cs="Arial"/>
          <w:lang w:val="en-GB"/>
        </w:rPr>
      </w:pPr>
    </w:p>
    <w:p w14:paraId="4BF4A40C" w14:textId="77777777" w:rsidR="00CB726F" w:rsidRPr="00A64B14" w:rsidRDefault="00CB726F" w:rsidP="00CB726F">
      <w:pPr>
        <w:pStyle w:val="PlainText"/>
        <w:rPr>
          <w:rFonts w:ascii="Arial" w:hAnsi="Arial" w:cs="Arial"/>
          <w:lang w:val="en-GB"/>
        </w:rPr>
      </w:pPr>
      <w:r w:rsidRPr="00A64B14">
        <w:rPr>
          <w:rFonts w:ascii="Arial" w:hAnsi="Arial" w:cs="Arial"/>
          <w:lang w:val="en-GB"/>
        </w:rPr>
        <w:t>Tenderers are not allowed to approach the Contracting Authority for verbal clarification.</w:t>
      </w:r>
    </w:p>
    <w:p w14:paraId="0346375B" w14:textId="77777777" w:rsidR="00CB726F" w:rsidRPr="00A64B14" w:rsidRDefault="00CB726F" w:rsidP="00CB726F">
      <w:pPr>
        <w:pStyle w:val="PlainText"/>
        <w:rPr>
          <w:rFonts w:ascii="Arial" w:hAnsi="Arial" w:cs="Arial"/>
          <w:lang w:val="en-GB"/>
        </w:rPr>
      </w:pPr>
    </w:p>
    <w:p w14:paraId="37C64D1D" w14:textId="77777777" w:rsidR="00CB726F" w:rsidRDefault="00CB726F" w:rsidP="00CB726F">
      <w:pPr>
        <w:pStyle w:val="PlainText"/>
        <w:rPr>
          <w:rFonts w:ascii="Arial" w:hAnsi="Arial" w:cs="Arial"/>
          <w:lang w:val="en-GB"/>
        </w:rPr>
      </w:pPr>
      <w:r w:rsidRPr="00A64B14">
        <w:rPr>
          <w:rFonts w:ascii="Arial" w:hAnsi="Arial" w:cs="Arial"/>
          <w:lang w:val="en-GB"/>
        </w:rPr>
        <w:t>Any clarification of the Tender Dossier given by the Contracting Authority will be submitted to all tenderers at the latest on the date specified in the timetable. If the Contracting Authority provides additional information on the tender dossier, such information will be sent in writing to all other prospective tenderers at the same time.</w:t>
      </w:r>
    </w:p>
    <w:p w14:paraId="4D892E13" w14:textId="77777777" w:rsidR="00CB726F" w:rsidRDefault="00CB726F" w:rsidP="00CB726F">
      <w:pPr>
        <w:pStyle w:val="PlainText"/>
        <w:rPr>
          <w:rFonts w:ascii="Arial" w:hAnsi="Arial" w:cs="Arial"/>
          <w:lang w:val="en-GB"/>
        </w:rPr>
      </w:pPr>
    </w:p>
    <w:p w14:paraId="22B965E5" w14:textId="77777777" w:rsidR="00CB726F" w:rsidRDefault="00CB726F" w:rsidP="00CB726F">
      <w:pPr>
        <w:tabs>
          <w:tab w:val="num" w:pos="1843"/>
        </w:tabs>
        <w:spacing w:before="120"/>
        <w:rPr>
          <w:rFonts w:ascii="Arial" w:hAnsi="Arial" w:cs="Arial"/>
          <w:b/>
          <w:sz w:val="20"/>
          <w:szCs w:val="20"/>
          <w:lang w:val="en-GB"/>
        </w:rPr>
      </w:pPr>
      <w:r w:rsidRPr="00A64B14">
        <w:rPr>
          <w:rFonts w:ascii="Arial" w:hAnsi="Arial" w:cs="Arial"/>
          <w:b/>
          <w:sz w:val="20"/>
          <w:szCs w:val="20"/>
          <w:lang w:val="en-GB"/>
        </w:rPr>
        <w:t xml:space="preserve">Tender opening </w:t>
      </w:r>
    </w:p>
    <w:p w14:paraId="3D86D79C" w14:textId="77777777" w:rsidR="00CB726F" w:rsidRPr="00A64B14" w:rsidRDefault="00CB726F" w:rsidP="00CB726F">
      <w:pPr>
        <w:tabs>
          <w:tab w:val="num" w:pos="1843"/>
        </w:tabs>
        <w:spacing w:before="120"/>
        <w:rPr>
          <w:rFonts w:ascii="Arial" w:hAnsi="Arial" w:cs="Arial"/>
          <w:b/>
          <w:sz w:val="20"/>
          <w:szCs w:val="20"/>
          <w:lang w:val="en-GB"/>
        </w:rPr>
      </w:pPr>
    </w:p>
    <w:p w14:paraId="790A5835" w14:textId="77777777" w:rsidR="00CB726F" w:rsidRPr="00A64B14" w:rsidRDefault="00CB726F" w:rsidP="00CB726F">
      <w:pPr>
        <w:autoSpaceDE w:val="0"/>
        <w:autoSpaceDN w:val="0"/>
        <w:adjustRightInd w:val="0"/>
        <w:rPr>
          <w:rFonts w:ascii="Arial" w:hAnsi="Arial" w:cs="Arial"/>
          <w:sz w:val="20"/>
          <w:szCs w:val="20"/>
          <w:lang w:val="en-GB"/>
        </w:rPr>
      </w:pPr>
      <w:r w:rsidRPr="00A64B14">
        <w:rPr>
          <w:rFonts w:ascii="Arial" w:hAnsi="Arial" w:cs="Arial"/>
          <w:sz w:val="20"/>
          <w:szCs w:val="20"/>
          <w:lang w:val="en-GB"/>
        </w:rPr>
        <w:t>Tenderers are invited to attend the tender opening. Tenderers are requested to advise the contact person, at least one day in advance of the tender opening if they will attend.</w:t>
      </w:r>
    </w:p>
    <w:p w14:paraId="1CE6CF9C" w14:textId="77777777" w:rsidR="00CB726F" w:rsidRPr="00A64B14" w:rsidRDefault="00CB726F" w:rsidP="00CB726F">
      <w:pPr>
        <w:tabs>
          <w:tab w:val="num" w:pos="360"/>
        </w:tabs>
        <w:autoSpaceDE w:val="0"/>
        <w:autoSpaceDN w:val="0"/>
        <w:adjustRightInd w:val="0"/>
        <w:ind w:left="360" w:hanging="360"/>
        <w:rPr>
          <w:rFonts w:ascii="Arial" w:hAnsi="Arial" w:cs="Arial"/>
          <w:sz w:val="20"/>
          <w:szCs w:val="20"/>
          <w:lang w:val="en-GB"/>
        </w:rPr>
      </w:pPr>
    </w:p>
    <w:p w14:paraId="5DB74BF1" w14:textId="270F1939" w:rsidR="00CB726F" w:rsidRPr="00A64B14" w:rsidRDefault="00CB726F" w:rsidP="00CB726F">
      <w:pPr>
        <w:autoSpaceDE w:val="0"/>
        <w:autoSpaceDN w:val="0"/>
        <w:adjustRightInd w:val="0"/>
        <w:rPr>
          <w:rFonts w:ascii="Arial" w:hAnsi="Arial" w:cs="Arial"/>
          <w:sz w:val="20"/>
          <w:szCs w:val="20"/>
          <w:lang w:val="en-GB"/>
        </w:rPr>
      </w:pPr>
      <w:r w:rsidRPr="00A64B14">
        <w:rPr>
          <w:rFonts w:ascii="Arial" w:hAnsi="Arial" w:cs="Arial"/>
          <w:sz w:val="20"/>
          <w:szCs w:val="20"/>
          <w:lang w:val="en-GB"/>
        </w:rPr>
        <w:t xml:space="preserve">Tender opening will take place at </w:t>
      </w:r>
      <w:r>
        <w:rPr>
          <w:rFonts w:ascii="Arial" w:hAnsi="Arial" w:cs="Arial"/>
          <w:sz w:val="20"/>
          <w:szCs w:val="20"/>
          <w:lang w:val="en-GB"/>
        </w:rPr>
        <w:t xml:space="preserve">NCA Office in </w:t>
      </w:r>
      <w:proofErr w:type="spellStart"/>
      <w:r w:rsidR="00364F7D">
        <w:rPr>
          <w:rFonts w:ascii="Arial" w:hAnsi="Arial" w:cs="Arial"/>
          <w:sz w:val="20"/>
          <w:szCs w:val="20"/>
          <w:lang w:val="en-GB"/>
        </w:rPr>
        <w:t>Buluk</w:t>
      </w:r>
      <w:proofErr w:type="spellEnd"/>
      <w:r w:rsidR="00364F7D">
        <w:rPr>
          <w:rFonts w:ascii="Arial" w:hAnsi="Arial" w:cs="Arial"/>
          <w:sz w:val="20"/>
          <w:szCs w:val="20"/>
          <w:lang w:val="en-GB"/>
        </w:rPr>
        <w:t xml:space="preserve"> </w:t>
      </w:r>
      <w:r w:rsidR="00364F7D" w:rsidRPr="00A64B14">
        <w:rPr>
          <w:rFonts w:ascii="Arial" w:hAnsi="Arial" w:cs="Arial"/>
          <w:sz w:val="20"/>
          <w:szCs w:val="20"/>
          <w:lang w:val="en-GB"/>
        </w:rPr>
        <w:t>at</w:t>
      </w:r>
      <w:r w:rsidRPr="00A64B14">
        <w:rPr>
          <w:rFonts w:ascii="Arial" w:hAnsi="Arial" w:cs="Arial"/>
          <w:sz w:val="20"/>
          <w:szCs w:val="20"/>
          <w:lang w:val="en-GB"/>
        </w:rPr>
        <w:t xml:space="preserve"> the time and date specified in article A.</w:t>
      </w:r>
      <w:r>
        <w:rPr>
          <w:rFonts w:ascii="Arial" w:hAnsi="Arial" w:cs="Arial"/>
          <w:sz w:val="20"/>
          <w:szCs w:val="20"/>
          <w:lang w:val="en-GB"/>
        </w:rPr>
        <w:t>10</w:t>
      </w:r>
      <w:r w:rsidRPr="00A64B14">
        <w:rPr>
          <w:rFonts w:ascii="Arial" w:hAnsi="Arial" w:cs="Arial"/>
          <w:sz w:val="20"/>
          <w:szCs w:val="20"/>
          <w:lang w:val="en-GB"/>
        </w:rPr>
        <w:t>. Tenderers representatives who are present shall sign a register indicating their attendance.</w:t>
      </w:r>
    </w:p>
    <w:p w14:paraId="5BE94633" w14:textId="77777777" w:rsidR="00CB726F" w:rsidRPr="00A64B14" w:rsidRDefault="00CB726F" w:rsidP="00CB726F">
      <w:pPr>
        <w:tabs>
          <w:tab w:val="num" w:pos="360"/>
        </w:tabs>
        <w:autoSpaceDE w:val="0"/>
        <w:autoSpaceDN w:val="0"/>
        <w:adjustRightInd w:val="0"/>
        <w:ind w:left="360" w:hanging="360"/>
        <w:rPr>
          <w:rFonts w:ascii="Arial" w:hAnsi="Arial" w:cs="Arial"/>
          <w:sz w:val="20"/>
          <w:szCs w:val="20"/>
          <w:lang w:val="en-GB"/>
        </w:rPr>
      </w:pPr>
    </w:p>
    <w:p w14:paraId="108B8657" w14:textId="66C91276" w:rsidR="00CB726F" w:rsidRPr="003B5E1E" w:rsidRDefault="00CB726F" w:rsidP="003B5E1E">
      <w:pPr>
        <w:autoSpaceDE w:val="0"/>
        <w:autoSpaceDN w:val="0"/>
        <w:adjustRightInd w:val="0"/>
        <w:rPr>
          <w:rFonts w:ascii="Arial" w:hAnsi="Arial" w:cs="Arial"/>
          <w:sz w:val="20"/>
          <w:szCs w:val="20"/>
          <w:lang w:val="en-GB"/>
        </w:rPr>
      </w:pPr>
      <w:r w:rsidRPr="00A64B14">
        <w:rPr>
          <w:rFonts w:ascii="Arial" w:hAnsi="Arial" w:cs="Arial"/>
          <w:sz w:val="20"/>
          <w:szCs w:val="20"/>
          <w:lang w:val="en-GB"/>
        </w:rPr>
        <w:t xml:space="preserve">At the tender opening, only the Tenderers names, the total amount of the tenders and any discount offered will be read aloud and recorded. </w:t>
      </w:r>
      <w:r>
        <w:rPr>
          <w:rFonts w:ascii="Arial" w:hAnsi="Arial" w:cs="Arial"/>
          <w:b/>
          <w:sz w:val="20"/>
          <w:szCs w:val="20"/>
          <w:lang w:val="en-GB"/>
        </w:rPr>
        <w:t xml:space="preserve">      </w:t>
      </w:r>
    </w:p>
    <w:p w14:paraId="53AD7532" w14:textId="77777777" w:rsidR="00CB726F" w:rsidRDefault="00CB726F" w:rsidP="00CB726F">
      <w:pPr>
        <w:spacing w:before="120"/>
        <w:rPr>
          <w:rFonts w:ascii="Arial" w:hAnsi="Arial" w:cs="Arial"/>
          <w:b/>
          <w:sz w:val="20"/>
          <w:szCs w:val="20"/>
          <w:lang w:val="en-GB"/>
        </w:rPr>
      </w:pPr>
      <w:r>
        <w:rPr>
          <w:rFonts w:ascii="Arial" w:hAnsi="Arial" w:cs="Arial"/>
          <w:b/>
          <w:sz w:val="20"/>
          <w:szCs w:val="20"/>
          <w:lang w:val="en-GB"/>
        </w:rPr>
        <w:t xml:space="preserve"> A.11. Evaluation of Proposal </w:t>
      </w:r>
    </w:p>
    <w:p w14:paraId="242F9372" w14:textId="2A1E70FC" w:rsidR="00A760A1" w:rsidRPr="0074546D" w:rsidRDefault="00A760A1" w:rsidP="002B4376">
      <w:pPr>
        <w:spacing w:before="120"/>
        <w:rPr>
          <w:rFonts w:ascii="Arial" w:hAnsi="Arial" w:cs="Arial"/>
          <w:b/>
          <w:sz w:val="20"/>
          <w:szCs w:val="20"/>
          <w:lang w:val="en-GB"/>
        </w:rPr>
      </w:pPr>
    </w:p>
    <w:p w14:paraId="242F9373" w14:textId="58E769F6" w:rsidR="00A4404B" w:rsidRDefault="00F7470F" w:rsidP="00A760A1">
      <w:pPr>
        <w:pStyle w:val="BodyText"/>
      </w:pPr>
      <w:r w:rsidRPr="005C59E8">
        <w:t xml:space="preserve">The evaluation method will be the </w:t>
      </w:r>
      <w:r w:rsidR="00A9325B">
        <w:t>q</w:t>
      </w:r>
      <w:r w:rsidRPr="00862C95">
        <w:t xml:space="preserve">uality and </w:t>
      </w:r>
      <w:r w:rsidR="00FA7F2D">
        <w:t>c</w:t>
      </w:r>
      <w:r w:rsidR="00FA7F2D" w:rsidRPr="00862C95">
        <w:t>ost-based</w:t>
      </w:r>
      <w:r w:rsidRPr="00862C95">
        <w:t xml:space="preserve">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460B1B">
        <w:t>Proposals,</w:t>
      </w:r>
      <w:r w:rsidR="00A4404B">
        <w:t xml:space="preserve"> a technical evaluation and a financial evaluation. </w:t>
      </w:r>
    </w:p>
    <w:p w14:paraId="242F9374" w14:textId="77777777" w:rsidR="00BE2C27" w:rsidRDefault="00BE2C27" w:rsidP="00A760A1">
      <w:pPr>
        <w:pStyle w:val="BodyText"/>
      </w:pPr>
    </w:p>
    <w:p w14:paraId="242F9375" w14:textId="2DD9ACB9"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460B1B">
        <w:rPr>
          <w:rFonts w:ascii="Arial" w:hAnsi="Arial" w:cs="Arial"/>
          <w:sz w:val="20"/>
          <w:szCs w:val="20"/>
          <w:lang w:val="en-GB"/>
        </w:rPr>
        <w:t>75</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w:t>
      </w:r>
      <w:r w:rsidR="00460B1B">
        <w:rPr>
          <w:rFonts w:ascii="Arial" w:hAnsi="Arial" w:cs="Arial"/>
          <w:sz w:val="20"/>
          <w:szCs w:val="20"/>
          <w:lang w:val="en-GB"/>
        </w:rPr>
        <w:t xml:space="preserve"> 25%</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w:t>
      </w:r>
      <w:r w:rsidR="00460B1B" w:rsidRPr="005C59E8">
        <w:rPr>
          <w:rFonts w:ascii="Arial" w:hAnsi="Arial" w:cs="Arial"/>
          <w:sz w:val="20"/>
          <w:szCs w:val="20"/>
          <w:lang w:val="en-GB"/>
        </w:rPr>
        <w:t>be</w:t>
      </w:r>
      <w:r w:rsidRPr="005C59E8">
        <w:rPr>
          <w:rFonts w:ascii="Arial" w:hAnsi="Arial" w:cs="Arial"/>
          <w:sz w:val="20"/>
          <w:szCs w:val="20"/>
          <w:lang w:val="en-GB"/>
        </w:rPr>
        <w:t xml:space="preserve"> St X </w:t>
      </w:r>
      <w:r w:rsidR="00460B1B">
        <w:rPr>
          <w:rFonts w:ascii="Arial" w:hAnsi="Arial" w:cs="Arial"/>
          <w:sz w:val="20"/>
          <w:szCs w:val="20"/>
          <w:lang w:val="en-GB"/>
        </w:rPr>
        <w:t>75</w:t>
      </w:r>
      <w:r w:rsidRPr="00385B4D">
        <w:rPr>
          <w:rFonts w:ascii="Arial" w:hAnsi="Arial" w:cs="Arial"/>
          <w:sz w:val="20"/>
          <w:szCs w:val="20"/>
          <w:lang w:val="en-GB"/>
        </w:rPr>
        <w:t>%</w:t>
      </w:r>
      <w:r>
        <w:rPr>
          <w:rFonts w:ascii="Arial" w:hAnsi="Arial" w:cs="Arial"/>
          <w:sz w:val="20"/>
          <w:szCs w:val="20"/>
          <w:lang w:val="en-GB"/>
        </w:rPr>
        <w:t xml:space="preserve"> + Sf X </w:t>
      </w:r>
      <w:r w:rsidR="00460B1B">
        <w:rPr>
          <w:rFonts w:ascii="Arial" w:hAnsi="Arial" w:cs="Arial"/>
          <w:sz w:val="20"/>
          <w:szCs w:val="20"/>
          <w:lang w:val="en-GB"/>
        </w:rPr>
        <w:t>25%</w:t>
      </w:r>
    </w:p>
    <w:p w14:paraId="242F9376" w14:textId="77777777" w:rsidR="00BE2C27" w:rsidRDefault="00BE2C27" w:rsidP="00BE2C27">
      <w:pPr>
        <w:tabs>
          <w:tab w:val="right" w:pos="1440"/>
          <w:tab w:val="left" w:pos="2160"/>
          <w:tab w:val="right" w:pos="3600"/>
        </w:tabs>
        <w:rPr>
          <w:rFonts w:ascii="Arial" w:hAnsi="Arial" w:cs="Arial"/>
          <w:sz w:val="20"/>
          <w:szCs w:val="20"/>
          <w:lang w:val="en-GB"/>
        </w:rPr>
      </w:pPr>
    </w:p>
    <w:p w14:paraId="242F9377" w14:textId="77777777" w:rsidR="00B108CB" w:rsidRPr="000643EF" w:rsidRDefault="000643EF" w:rsidP="000543FC">
      <w:pPr>
        <w:pStyle w:val="BodyText"/>
        <w:contextualSpacing/>
        <w:rPr>
          <w:b/>
        </w:rPr>
      </w:pPr>
      <w:r w:rsidRPr="000643EF">
        <w:rPr>
          <w:b/>
        </w:rPr>
        <w:t>Technical evaluation</w:t>
      </w:r>
    </w:p>
    <w:p w14:paraId="242F93D4" w14:textId="4AD62883" w:rsidR="00D8490C" w:rsidRDefault="00451734" w:rsidP="003B5E1E">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945"/>
        <w:gridCol w:w="1843"/>
      </w:tblGrid>
      <w:tr w:rsidR="00A82FB8" w:rsidRPr="00E52231" w14:paraId="39D773EE" w14:textId="77777777" w:rsidTr="00364F7D">
        <w:trPr>
          <w:cantSplit/>
          <w:trHeight w:val="458"/>
          <w:jc w:val="center"/>
        </w:trPr>
        <w:tc>
          <w:tcPr>
            <w:tcW w:w="7551" w:type="dxa"/>
            <w:gridSpan w:val="2"/>
            <w:vMerge w:val="restart"/>
            <w:tcBorders>
              <w:top w:val="single" w:sz="4" w:space="0" w:color="auto"/>
              <w:left w:val="single" w:sz="4" w:space="0" w:color="auto"/>
              <w:bottom w:val="nil"/>
              <w:right w:val="single" w:sz="4" w:space="0" w:color="auto"/>
            </w:tcBorders>
            <w:shd w:val="clear" w:color="auto" w:fill="9CC2E5" w:themeFill="accent1" w:themeFillTint="99"/>
            <w:hideMark/>
          </w:tcPr>
          <w:p w14:paraId="5DA19E4A" w14:textId="77777777" w:rsidR="00A82FB8" w:rsidRPr="00E52231" w:rsidRDefault="00A82FB8" w:rsidP="007D2EE9">
            <w:pPr>
              <w:jc w:val="both"/>
              <w:rPr>
                <w:rFonts w:ascii="Verdana" w:hAnsi="Verdana" w:cstheme="minorHAnsi"/>
                <w:b/>
                <w:bCs/>
                <w:snapToGrid w:val="0"/>
                <w:sz w:val="20"/>
                <w:szCs w:val="20"/>
              </w:rPr>
            </w:pPr>
            <w:r w:rsidRPr="00E52231">
              <w:rPr>
                <w:rFonts w:ascii="Verdana" w:hAnsi="Verdana" w:cstheme="minorHAnsi"/>
                <w:b/>
                <w:bCs/>
                <w:snapToGrid w:val="0"/>
                <w:sz w:val="20"/>
                <w:szCs w:val="20"/>
              </w:rPr>
              <w:t>Technical evaluation</w:t>
            </w:r>
          </w:p>
        </w:tc>
        <w:tc>
          <w:tcPr>
            <w:tcW w:w="1843" w:type="dxa"/>
            <w:vMerge w:val="restart"/>
            <w:tcBorders>
              <w:top w:val="single" w:sz="4" w:space="0" w:color="auto"/>
              <w:left w:val="single" w:sz="4" w:space="0" w:color="auto"/>
              <w:bottom w:val="nil"/>
              <w:right w:val="single" w:sz="4" w:space="0" w:color="auto"/>
            </w:tcBorders>
            <w:shd w:val="clear" w:color="auto" w:fill="9CC2E5" w:themeFill="accent1" w:themeFillTint="99"/>
            <w:hideMark/>
          </w:tcPr>
          <w:p w14:paraId="1C4262DD" w14:textId="77777777" w:rsidR="00A82FB8" w:rsidRPr="00E52231" w:rsidRDefault="00A82FB8" w:rsidP="007D2EE9">
            <w:pPr>
              <w:jc w:val="both"/>
              <w:rPr>
                <w:rFonts w:ascii="Verdana" w:hAnsi="Verdana" w:cstheme="minorHAnsi"/>
                <w:b/>
                <w:bCs/>
                <w:snapToGrid w:val="0"/>
                <w:sz w:val="20"/>
                <w:szCs w:val="20"/>
              </w:rPr>
            </w:pPr>
            <w:r w:rsidRPr="00E52231">
              <w:rPr>
                <w:rFonts w:ascii="Verdana" w:hAnsi="Verdana" w:cstheme="minorHAnsi"/>
                <w:b/>
                <w:bCs/>
                <w:snapToGrid w:val="0"/>
                <w:sz w:val="20"/>
                <w:szCs w:val="20"/>
              </w:rPr>
              <w:t xml:space="preserve">Maximum Points </w:t>
            </w:r>
          </w:p>
        </w:tc>
      </w:tr>
      <w:tr w:rsidR="00A82FB8" w:rsidRPr="00E52231" w14:paraId="20C9D483" w14:textId="77777777" w:rsidTr="00364F7D">
        <w:trPr>
          <w:cantSplit/>
          <w:trHeight w:val="458"/>
          <w:jc w:val="center"/>
        </w:trPr>
        <w:tc>
          <w:tcPr>
            <w:tcW w:w="7551" w:type="dxa"/>
            <w:gridSpan w:val="2"/>
            <w:vMerge/>
            <w:tcBorders>
              <w:top w:val="single" w:sz="4" w:space="0" w:color="auto"/>
              <w:left w:val="single" w:sz="4" w:space="0" w:color="auto"/>
              <w:bottom w:val="nil"/>
              <w:right w:val="single" w:sz="4" w:space="0" w:color="auto"/>
            </w:tcBorders>
            <w:shd w:val="clear" w:color="auto" w:fill="9CC2E5" w:themeFill="accent1" w:themeFillTint="99"/>
            <w:vAlign w:val="center"/>
            <w:hideMark/>
          </w:tcPr>
          <w:p w14:paraId="19873B6B" w14:textId="77777777" w:rsidR="00A82FB8" w:rsidRPr="00E52231" w:rsidRDefault="00A82FB8" w:rsidP="007D2EE9">
            <w:pPr>
              <w:jc w:val="both"/>
              <w:rPr>
                <w:rFonts w:ascii="Verdana" w:hAnsi="Verdana" w:cstheme="minorHAnsi"/>
                <w:b/>
                <w:bCs/>
                <w:snapToGrid w:val="0"/>
                <w:sz w:val="20"/>
                <w:szCs w:val="20"/>
              </w:rPr>
            </w:pPr>
          </w:p>
        </w:tc>
        <w:tc>
          <w:tcPr>
            <w:tcW w:w="1843" w:type="dxa"/>
            <w:vMerge/>
            <w:tcBorders>
              <w:top w:val="single" w:sz="4" w:space="0" w:color="auto"/>
              <w:left w:val="single" w:sz="4" w:space="0" w:color="auto"/>
              <w:bottom w:val="nil"/>
              <w:right w:val="single" w:sz="4" w:space="0" w:color="auto"/>
            </w:tcBorders>
            <w:shd w:val="clear" w:color="auto" w:fill="9CC2E5" w:themeFill="accent1" w:themeFillTint="99"/>
            <w:vAlign w:val="center"/>
            <w:hideMark/>
          </w:tcPr>
          <w:p w14:paraId="73FF360F" w14:textId="77777777" w:rsidR="00A82FB8" w:rsidRPr="00E52231" w:rsidRDefault="00A82FB8" w:rsidP="007D2EE9">
            <w:pPr>
              <w:jc w:val="both"/>
              <w:rPr>
                <w:rFonts w:ascii="Verdana" w:hAnsi="Verdana" w:cstheme="minorHAnsi"/>
                <w:snapToGrid w:val="0"/>
                <w:sz w:val="20"/>
                <w:szCs w:val="20"/>
              </w:rPr>
            </w:pPr>
          </w:p>
        </w:tc>
      </w:tr>
      <w:tr w:rsidR="00A82FB8" w:rsidRPr="00E52231" w14:paraId="2856223A" w14:textId="77777777" w:rsidTr="00364F7D">
        <w:trPr>
          <w:jc w:val="center"/>
        </w:trPr>
        <w:tc>
          <w:tcPr>
            <w:tcW w:w="606" w:type="dxa"/>
            <w:tcBorders>
              <w:top w:val="single" w:sz="4" w:space="0" w:color="auto"/>
              <w:left w:val="single" w:sz="4" w:space="0" w:color="auto"/>
              <w:bottom w:val="single" w:sz="4" w:space="0" w:color="auto"/>
              <w:right w:val="single" w:sz="4" w:space="0" w:color="auto"/>
            </w:tcBorders>
            <w:hideMark/>
          </w:tcPr>
          <w:p w14:paraId="79EA7130" w14:textId="77777777" w:rsidR="00A82FB8" w:rsidRPr="00E52231" w:rsidRDefault="00A82FB8" w:rsidP="007D2EE9">
            <w:pPr>
              <w:jc w:val="both"/>
              <w:rPr>
                <w:rFonts w:ascii="Verdana" w:hAnsi="Verdana" w:cstheme="minorHAnsi"/>
                <w:snapToGrid w:val="0"/>
                <w:sz w:val="20"/>
                <w:szCs w:val="20"/>
              </w:rPr>
            </w:pPr>
            <w:r w:rsidRPr="00E52231">
              <w:rPr>
                <w:rFonts w:ascii="Verdana" w:hAnsi="Verdana" w:cstheme="minorHAnsi"/>
                <w:snapToGrid w:val="0"/>
                <w:sz w:val="20"/>
                <w:szCs w:val="20"/>
              </w:rPr>
              <w:t>1</w:t>
            </w:r>
          </w:p>
        </w:tc>
        <w:tc>
          <w:tcPr>
            <w:tcW w:w="6945" w:type="dxa"/>
            <w:tcBorders>
              <w:top w:val="single" w:sz="4" w:space="0" w:color="auto"/>
              <w:left w:val="single" w:sz="4" w:space="0" w:color="auto"/>
              <w:bottom w:val="single" w:sz="4" w:space="0" w:color="auto"/>
              <w:right w:val="single" w:sz="4" w:space="0" w:color="auto"/>
            </w:tcBorders>
            <w:hideMark/>
          </w:tcPr>
          <w:p w14:paraId="32054935" w14:textId="068D9085" w:rsidR="00A82FB8" w:rsidRPr="002F1C43" w:rsidRDefault="00A82FB8" w:rsidP="007D2EE9">
            <w:pPr>
              <w:rPr>
                <w:rFonts w:cstheme="minorHAnsi"/>
                <w:snapToGrid w:val="0"/>
                <w:lang w:val="en-US"/>
              </w:rPr>
            </w:pPr>
            <w:r>
              <w:rPr>
                <w:lang w:val="en-US" w:eastAsia="en-US"/>
              </w:rPr>
              <w:t xml:space="preserve">Duration taken to </w:t>
            </w:r>
            <w:r w:rsidRPr="00D906D4">
              <w:rPr>
                <w:lang w:val="en-US" w:eastAsia="en-US"/>
              </w:rPr>
              <w:t xml:space="preserve">install or Pointing to your </w:t>
            </w:r>
            <w:r w:rsidR="00460B1B" w:rsidRPr="00D906D4">
              <w:rPr>
                <w:lang w:val="en-US" w:eastAsia="en-US"/>
              </w:rPr>
              <w:t>satellite</w:t>
            </w:r>
            <w:r w:rsidRPr="00D906D4">
              <w:rPr>
                <w:lang w:val="en-US" w:eastAsia="en-US"/>
              </w:rPr>
              <w:t xml:space="preserve"> </w:t>
            </w:r>
            <w:r>
              <w:rPr>
                <w:lang w:val="en-US" w:eastAsia="en-US"/>
              </w:rPr>
              <w:t xml:space="preserve">on 2.4 v-sat. and the optic </w:t>
            </w:r>
            <w:proofErr w:type="spellStart"/>
            <w:r>
              <w:rPr>
                <w:lang w:val="en-US" w:eastAsia="en-US"/>
              </w:rPr>
              <w:t>fibre</w:t>
            </w:r>
            <w:proofErr w:type="spellEnd"/>
            <w:r>
              <w:rPr>
                <w:lang w:val="en-US" w:eastAsia="en-US"/>
              </w:rPr>
              <w:t xml:space="preserve">, and whether your company is an authorized dealer for optic </w:t>
            </w:r>
            <w:proofErr w:type="spellStart"/>
            <w:r>
              <w:rPr>
                <w:lang w:val="en-US" w:eastAsia="en-US"/>
              </w:rPr>
              <w:t>fibre</w:t>
            </w:r>
            <w:proofErr w:type="spellEnd"/>
            <w:r>
              <w:rPr>
                <w:lang w:val="en-US" w:eastAsia="en-US"/>
              </w:rPr>
              <w:t xml:space="preserve"> in South Sudan.</w:t>
            </w:r>
          </w:p>
        </w:tc>
        <w:tc>
          <w:tcPr>
            <w:tcW w:w="1843" w:type="dxa"/>
            <w:tcBorders>
              <w:top w:val="single" w:sz="4" w:space="0" w:color="auto"/>
              <w:left w:val="single" w:sz="4" w:space="0" w:color="auto"/>
              <w:bottom w:val="nil"/>
              <w:right w:val="single" w:sz="4" w:space="0" w:color="auto"/>
            </w:tcBorders>
            <w:hideMark/>
          </w:tcPr>
          <w:p w14:paraId="0FD63905" w14:textId="77777777" w:rsidR="00A82FB8" w:rsidRPr="00E52231" w:rsidRDefault="00A82FB8" w:rsidP="007D2EE9">
            <w:pPr>
              <w:jc w:val="center"/>
              <w:rPr>
                <w:rFonts w:ascii="Verdana" w:hAnsi="Verdana" w:cstheme="minorHAnsi"/>
                <w:snapToGrid w:val="0"/>
                <w:sz w:val="20"/>
                <w:szCs w:val="20"/>
              </w:rPr>
            </w:pPr>
            <w:r>
              <w:rPr>
                <w:rFonts w:ascii="Verdana" w:hAnsi="Verdana" w:cstheme="minorHAnsi"/>
                <w:snapToGrid w:val="0"/>
                <w:sz w:val="20"/>
                <w:szCs w:val="20"/>
              </w:rPr>
              <w:t>10</w:t>
            </w:r>
          </w:p>
        </w:tc>
      </w:tr>
      <w:tr w:rsidR="00A82FB8" w:rsidRPr="00E52231" w14:paraId="56DD3C0A" w14:textId="77777777" w:rsidTr="00364F7D">
        <w:trPr>
          <w:jc w:val="center"/>
        </w:trPr>
        <w:tc>
          <w:tcPr>
            <w:tcW w:w="606" w:type="dxa"/>
            <w:tcBorders>
              <w:top w:val="single" w:sz="4" w:space="0" w:color="auto"/>
              <w:left w:val="single" w:sz="4" w:space="0" w:color="auto"/>
              <w:bottom w:val="single" w:sz="4" w:space="0" w:color="auto"/>
              <w:right w:val="single" w:sz="4" w:space="0" w:color="auto"/>
            </w:tcBorders>
            <w:hideMark/>
          </w:tcPr>
          <w:p w14:paraId="0B6BC166" w14:textId="77777777" w:rsidR="00A82FB8" w:rsidRPr="00E52231" w:rsidRDefault="00A82FB8" w:rsidP="007D2EE9">
            <w:pPr>
              <w:jc w:val="both"/>
              <w:rPr>
                <w:rFonts w:ascii="Verdana" w:hAnsi="Verdana" w:cstheme="minorHAnsi"/>
                <w:snapToGrid w:val="0"/>
                <w:sz w:val="20"/>
                <w:szCs w:val="20"/>
              </w:rPr>
            </w:pPr>
            <w:r>
              <w:rPr>
                <w:rFonts w:ascii="Verdana" w:hAnsi="Verdana" w:cstheme="minorHAnsi"/>
                <w:snapToGrid w:val="0"/>
                <w:sz w:val="20"/>
                <w:szCs w:val="20"/>
              </w:rPr>
              <w:t>2</w:t>
            </w:r>
          </w:p>
        </w:tc>
        <w:tc>
          <w:tcPr>
            <w:tcW w:w="6945" w:type="dxa"/>
            <w:tcBorders>
              <w:top w:val="single" w:sz="4" w:space="0" w:color="auto"/>
              <w:left w:val="single" w:sz="4" w:space="0" w:color="auto"/>
              <w:bottom w:val="single" w:sz="4" w:space="0" w:color="auto"/>
              <w:right w:val="single" w:sz="4" w:space="0" w:color="auto"/>
            </w:tcBorders>
            <w:hideMark/>
          </w:tcPr>
          <w:p w14:paraId="5EEA7BD8" w14:textId="4DBE7A88" w:rsidR="00A02C1F" w:rsidRPr="002F1C43" w:rsidRDefault="00A02C1F" w:rsidP="00A02C1F">
            <w:pPr>
              <w:pStyle w:val="CommentText"/>
              <w:rPr>
                <w:sz w:val="24"/>
                <w:szCs w:val="24"/>
                <w:lang w:val="en-US"/>
              </w:rPr>
            </w:pPr>
            <w:r w:rsidRPr="002F1C43">
              <w:rPr>
                <w:sz w:val="24"/>
                <w:szCs w:val="24"/>
                <w:lang w:val="en-US"/>
              </w:rPr>
              <w:t xml:space="preserve">Has the company provided </w:t>
            </w:r>
            <w:proofErr w:type="gramStart"/>
            <w:r w:rsidRPr="002F1C43">
              <w:rPr>
                <w:sz w:val="24"/>
                <w:szCs w:val="24"/>
                <w:lang w:val="en-US"/>
              </w:rPr>
              <w:t>the</w:t>
            </w:r>
            <w:proofErr w:type="gramEnd"/>
            <w:r w:rsidRPr="002F1C43">
              <w:rPr>
                <w:sz w:val="24"/>
                <w:szCs w:val="24"/>
                <w:lang w:val="en-US"/>
              </w:rPr>
              <w:t xml:space="preserve"> detailed schedule for the system being installed </w:t>
            </w:r>
          </w:p>
          <w:p w14:paraId="3FE70D9E" w14:textId="72B8293A" w:rsidR="00A82FB8" w:rsidRPr="002F1C43" w:rsidRDefault="00A82FB8" w:rsidP="007D2EE9">
            <w:pPr>
              <w:rPr>
                <w:rFonts w:ascii="Georgia" w:hAnsi="Georgia" w:cstheme="minorHAnsi"/>
                <w:snapToGrid w:val="0"/>
                <w:lang w:val="en-US"/>
              </w:rPr>
            </w:pPr>
          </w:p>
        </w:tc>
        <w:tc>
          <w:tcPr>
            <w:tcW w:w="1843" w:type="dxa"/>
            <w:tcBorders>
              <w:top w:val="single" w:sz="4" w:space="0" w:color="auto"/>
              <w:left w:val="single" w:sz="4" w:space="0" w:color="auto"/>
              <w:bottom w:val="nil"/>
              <w:right w:val="single" w:sz="4" w:space="0" w:color="auto"/>
            </w:tcBorders>
            <w:hideMark/>
          </w:tcPr>
          <w:p w14:paraId="1E023CA5" w14:textId="77777777" w:rsidR="00A82FB8" w:rsidRPr="00E52231" w:rsidRDefault="00A82FB8" w:rsidP="007D2EE9">
            <w:pPr>
              <w:jc w:val="center"/>
              <w:rPr>
                <w:rFonts w:ascii="Verdana" w:hAnsi="Verdana" w:cstheme="minorHAnsi"/>
                <w:snapToGrid w:val="0"/>
                <w:sz w:val="20"/>
                <w:szCs w:val="20"/>
              </w:rPr>
            </w:pPr>
            <w:r w:rsidRPr="00E52231">
              <w:rPr>
                <w:rFonts w:ascii="Verdana" w:hAnsi="Verdana" w:cstheme="minorHAnsi"/>
                <w:snapToGrid w:val="0"/>
                <w:sz w:val="20"/>
                <w:szCs w:val="20"/>
              </w:rPr>
              <w:t>10</w:t>
            </w:r>
          </w:p>
        </w:tc>
      </w:tr>
      <w:tr w:rsidR="00A82FB8" w:rsidRPr="00E52231" w14:paraId="5831BDF5" w14:textId="77777777" w:rsidTr="00364F7D">
        <w:trPr>
          <w:jc w:val="center"/>
        </w:trPr>
        <w:tc>
          <w:tcPr>
            <w:tcW w:w="606" w:type="dxa"/>
            <w:tcBorders>
              <w:top w:val="single" w:sz="4" w:space="0" w:color="auto"/>
              <w:left w:val="single" w:sz="4" w:space="0" w:color="auto"/>
              <w:bottom w:val="single" w:sz="4" w:space="0" w:color="auto"/>
              <w:right w:val="single" w:sz="4" w:space="0" w:color="auto"/>
            </w:tcBorders>
          </w:tcPr>
          <w:p w14:paraId="00552B05" w14:textId="77777777" w:rsidR="00A82FB8" w:rsidRPr="00E52231" w:rsidRDefault="00A82FB8" w:rsidP="007D2EE9">
            <w:pPr>
              <w:jc w:val="both"/>
              <w:rPr>
                <w:rFonts w:ascii="Verdana" w:hAnsi="Verdana" w:cstheme="minorHAnsi"/>
                <w:snapToGrid w:val="0"/>
                <w:sz w:val="20"/>
                <w:szCs w:val="20"/>
              </w:rPr>
            </w:pPr>
            <w:r>
              <w:rPr>
                <w:rFonts w:ascii="Verdana" w:hAnsi="Verdana" w:cstheme="minorHAnsi"/>
                <w:snapToGrid w:val="0"/>
                <w:sz w:val="20"/>
                <w:szCs w:val="20"/>
              </w:rPr>
              <w:lastRenderedPageBreak/>
              <w:t>3</w:t>
            </w:r>
          </w:p>
        </w:tc>
        <w:tc>
          <w:tcPr>
            <w:tcW w:w="6945" w:type="dxa"/>
            <w:tcBorders>
              <w:top w:val="single" w:sz="4" w:space="0" w:color="auto"/>
              <w:left w:val="single" w:sz="4" w:space="0" w:color="auto"/>
              <w:bottom w:val="single" w:sz="4" w:space="0" w:color="auto"/>
              <w:right w:val="single" w:sz="4" w:space="0" w:color="auto"/>
            </w:tcBorders>
          </w:tcPr>
          <w:p w14:paraId="0470DD56" w14:textId="52A43AAF" w:rsidR="00A02C1F" w:rsidRPr="002F1C43" w:rsidRDefault="00A02C1F" w:rsidP="00A02C1F">
            <w:pPr>
              <w:pStyle w:val="CommentText"/>
              <w:rPr>
                <w:sz w:val="24"/>
                <w:szCs w:val="24"/>
                <w:lang w:val="en-US"/>
              </w:rPr>
            </w:pPr>
            <w:r w:rsidRPr="00460B1B">
              <w:rPr>
                <w:sz w:val="24"/>
                <w:szCs w:val="24"/>
                <w:lang w:val="en-US"/>
              </w:rPr>
              <w:t xml:space="preserve"> </w:t>
            </w:r>
            <w:r w:rsidR="00205533" w:rsidRPr="002F1C43">
              <w:rPr>
                <w:sz w:val="24"/>
                <w:szCs w:val="24"/>
                <w:lang w:val="en-US"/>
              </w:rPr>
              <w:t>Company’s ability</w:t>
            </w:r>
            <w:r w:rsidRPr="002F1C43">
              <w:rPr>
                <w:sz w:val="24"/>
                <w:szCs w:val="24"/>
                <w:lang w:val="en-US"/>
              </w:rPr>
              <w:t xml:space="preserve"> to fit in </w:t>
            </w:r>
            <w:r w:rsidR="00205533" w:rsidRPr="002F1C43">
              <w:rPr>
                <w:sz w:val="24"/>
                <w:szCs w:val="24"/>
                <w:lang w:val="en-US"/>
              </w:rPr>
              <w:t>the current</w:t>
            </w:r>
            <w:r w:rsidRPr="002F1C43">
              <w:rPr>
                <w:sz w:val="24"/>
                <w:szCs w:val="24"/>
                <w:lang w:val="en-US"/>
              </w:rPr>
              <w:t xml:space="preserve"> need for NCA South Sudan Programme </w:t>
            </w:r>
            <w:r w:rsidR="00205533">
              <w:rPr>
                <w:sz w:val="24"/>
                <w:szCs w:val="24"/>
                <w:lang w:val="en-US"/>
              </w:rPr>
              <w:t xml:space="preserve">of having optic </w:t>
            </w:r>
            <w:proofErr w:type="spellStart"/>
            <w:r w:rsidR="00205533">
              <w:rPr>
                <w:sz w:val="24"/>
                <w:szCs w:val="24"/>
                <w:lang w:val="en-US"/>
              </w:rPr>
              <w:t>fibre</w:t>
            </w:r>
            <w:proofErr w:type="spellEnd"/>
            <w:r w:rsidR="00205533">
              <w:rPr>
                <w:sz w:val="24"/>
                <w:szCs w:val="24"/>
                <w:lang w:val="en-US"/>
              </w:rPr>
              <w:t xml:space="preserve"> with a backup for Juba Office and V-sat for the field offices</w:t>
            </w:r>
            <w:r w:rsidR="00205533" w:rsidRPr="002F1C43">
              <w:rPr>
                <w:sz w:val="24"/>
                <w:szCs w:val="24"/>
                <w:lang w:val="en-US"/>
              </w:rPr>
              <w:t>.</w:t>
            </w:r>
          </w:p>
          <w:p w14:paraId="5E601B0F" w14:textId="2D35CFC7" w:rsidR="00A82FB8" w:rsidRPr="00AA6333" w:rsidRDefault="00A82FB8" w:rsidP="007D2EE9">
            <w:pPr>
              <w:rPr>
                <w:lang w:val="en-US" w:eastAsia="en-US"/>
              </w:rPr>
            </w:pPr>
          </w:p>
          <w:p w14:paraId="27FAE9CA" w14:textId="77777777" w:rsidR="00A82FB8" w:rsidRPr="002F1C43" w:rsidRDefault="00A82FB8" w:rsidP="007D2EE9">
            <w:pPr>
              <w:jc w:val="both"/>
              <w:rPr>
                <w:rFonts w:ascii="Verdana" w:hAnsi="Verdana" w:cstheme="minorHAnsi"/>
                <w:snapToGrid w:val="0"/>
                <w:sz w:val="20"/>
                <w:szCs w:val="20"/>
                <w:lang w:val="en-US"/>
              </w:rPr>
            </w:pPr>
          </w:p>
        </w:tc>
        <w:tc>
          <w:tcPr>
            <w:tcW w:w="1843" w:type="dxa"/>
            <w:tcBorders>
              <w:top w:val="single" w:sz="4" w:space="0" w:color="auto"/>
              <w:left w:val="single" w:sz="4" w:space="0" w:color="auto"/>
              <w:bottom w:val="nil"/>
              <w:right w:val="single" w:sz="4" w:space="0" w:color="auto"/>
            </w:tcBorders>
          </w:tcPr>
          <w:p w14:paraId="5FE7BC5A" w14:textId="77777777" w:rsidR="00A82FB8" w:rsidRPr="00E52231" w:rsidRDefault="00A82FB8" w:rsidP="007D2EE9">
            <w:pPr>
              <w:jc w:val="center"/>
              <w:rPr>
                <w:rFonts w:ascii="Verdana" w:hAnsi="Verdana" w:cstheme="minorHAnsi"/>
                <w:snapToGrid w:val="0"/>
                <w:sz w:val="20"/>
                <w:szCs w:val="20"/>
              </w:rPr>
            </w:pPr>
            <w:r>
              <w:rPr>
                <w:rFonts w:ascii="Verdana" w:hAnsi="Verdana" w:cstheme="minorHAnsi"/>
                <w:snapToGrid w:val="0"/>
                <w:sz w:val="20"/>
                <w:szCs w:val="20"/>
              </w:rPr>
              <w:t>10</w:t>
            </w:r>
          </w:p>
        </w:tc>
      </w:tr>
      <w:tr w:rsidR="00A82FB8" w:rsidRPr="00E52231" w14:paraId="3AFDB1AB" w14:textId="77777777" w:rsidTr="00364F7D">
        <w:trPr>
          <w:trHeight w:val="349"/>
          <w:jc w:val="center"/>
        </w:trPr>
        <w:tc>
          <w:tcPr>
            <w:tcW w:w="606" w:type="dxa"/>
            <w:tcBorders>
              <w:top w:val="single" w:sz="4" w:space="0" w:color="auto"/>
              <w:left w:val="single" w:sz="4" w:space="0" w:color="auto"/>
              <w:bottom w:val="single" w:sz="4" w:space="0" w:color="auto"/>
              <w:right w:val="single" w:sz="4" w:space="0" w:color="auto"/>
            </w:tcBorders>
          </w:tcPr>
          <w:p w14:paraId="0751441D" w14:textId="77777777" w:rsidR="00A82FB8" w:rsidRPr="00E52231" w:rsidRDefault="00A82FB8" w:rsidP="007D2EE9">
            <w:pPr>
              <w:jc w:val="both"/>
              <w:rPr>
                <w:rFonts w:ascii="Verdana" w:hAnsi="Verdana" w:cstheme="minorHAnsi"/>
                <w:snapToGrid w:val="0"/>
                <w:sz w:val="20"/>
                <w:szCs w:val="20"/>
              </w:rPr>
            </w:pPr>
            <w:r>
              <w:rPr>
                <w:rFonts w:ascii="Verdana" w:hAnsi="Verdana" w:cstheme="minorHAnsi"/>
                <w:snapToGrid w:val="0"/>
                <w:sz w:val="20"/>
                <w:szCs w:val="20"/>
              </w:rPr>
              <w:t>4</w:t>
            </w:r>
          </w:p>
        </w:tc>
        <w:tc>
          <w:tcPr>
            <w:tcW w:w="6945" w:type="dxa"/>
            <w:tcBorders>
              <w:top w:val="single" w:sz="4" w:space="0" w:color="auto"/>
              <w:left w:val="single" w:sz="4" w:space="0" w:color="auto"/>
              <w:bottom w:val="single" w:sz="4" w:space="0" w:color="auto"/>
              <w:right w:val="single" w:sz="4" w:space="0" w:color="auto"/>
            </w:tcBorders>
          </w:tcPr>
          <w:p w14:paraId="53AEB36C" w14:textId="77777777" w:rsidR="00A82FB8" w:rsidRPr="00AB3CA7" w:rsidRDefault="00A82FB8" w:rsidP="007D2EE9">
            <w:pPr>
              <w:rPr>
                <w:lang w:val="en-US" w:eastAsia="en-US"/>
              </w:rPr>
            </w:pPr>
            <w:r w:rsidRPr="002F1C43">
              <w:rPr>
                <w:bdr w:val="none" w:sz="0" w:space="0" w:color="auto" w:frame="1"/>
                <w:lang w:val="en-US"/>
              </w:rPr>
              <w:t xml:space="preserve">Describe briefly how your backup system works in case the internet went off or the optic </w:t>
            </w:r>
            <w:proofErr w:type="spellStart"/>
            <w:r w:rsidRPr="002F1C43">
              <w:rPr>
                <w:bdr w:val="none" w:sz="0" w:space="0" w:color="auto" w:frame="1"/>
                <w:lang w:val="en-US"/>
              </w:rPr>
              <w:t>fibre</w:t>
            </w:r>
            <w:proofErr w:type="spellEnd"/>
            <w:r w:rsidRPr="002F1C43">
              <w:rPr>
                <w:bdr w:val="none" w:sz="0" w:space="0" w:color="auto" w:frame="1"/>
                <w:lang w:val="en-US"/>
              </w:rPr>
              <w:t xml:space="preserve"> went off, and state how long it will take your company to have the back up in place.</w:t>
            </w:r>
          </w:p>
          <w:p w14:paraId="70261A7C" w14:textId="77777777" w:rsidR="00A82FB8" w:rsidRPr="00E52231" w:rsidRDefault="00A82FB8" w:rsidP="007D2EE9">
            <w:pPr>
              <w:jc w:val="both"/>
              <w:rPr>
                <w:rFonts w:ascii="Verdana" w:hAnsi="Verdana" w:cstheme="minorHAnsi"/>
                <w:snapToGrid w:val="0"/>
                <w:sz w:val="20"/>
                <w:szCs w:val="20"/>
                <w:lang w:val="en"/>
              </w:rPr>
            </w:pPr>
          </w:p>
        </w:tc>
        <w:tc>
          <w:tcPr>
            <w:tcW w:w="1843" w:type="dxa"/>
            <w:tcBorders>
              <w:top w:val="single" w:sz="4" w:space="0" w:color="auto"/>
              <w:left w:val="single" w:sz="4" w:space="0" w:color="auto"/>
              <w:bottom w:val="nil"/>
              <w:right w:val="single" w:sz="4" w:space="0" w:color="auto"/>
            </w:tcBorders>
          </w:tcPr>
          <w:p w14:paraId="00D3089A" w14:textId="77777777" w:rsidR="00A82FB8" w:rsidRPr="00E52231" w:rsidRDefault="00A82FB8" w:rsidP="007D2EE9">
            <w:pPr>
              <w:jc w:val="center"/>
              <w:rPr>
                <w:rFonts w:ascii="Verdana" w:hAnsi="Verdana" w:cstheme="minorHAnsi"/>
                <w:snapToGrid w:val="0"/>
                <w:sz w:val="20"/>
                <w:szCs w:val="20"/>
              </w:rPr>
            </w:pPr>
            <w:r>
              <w:rPr>
                <w:rFonts w:ascii="Verdana" w:hAnsi="Verdana" w:cstheme="minorHAnsi"/>
                <w:snapToGrid w:val="0"/>
                <w:sz w:val="20"/>
                <w:szCs w:val="20"/>
              </w:rPr>
              <w:t>10</w:t>
            </w:r>
          </w:p>
        </w:tc>
      </w:tr>
      <w:tr w:rsidR="00A82FB8" w:rsidRPr="00E52231" w14:paraId="38DB3B02" w14:textId="77777777" w:rsidTr="00364F7D">
        <w:trPr>
          <w:jc w:val="center"/>
        </w:trPr>
        <w:tc>
          <w:tcPr>
            <w:tcW w:w="755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95D007" w14:textId="5C8AF36B" w:rsidR="00A82FB8" w:rsidRPr="002F1C43" w:rsidRDefault="00A82FB8" w:rsidP="007D2EE9">
            <w:pPr>
              <w:jc w:val="both"/>
              <w:rPr>
                <w:rFonts w:ascii="Verdana" w:hAnsi="Verdana" w:cstheme="minorHAnsi"/>
                <w:b/>
                <w:snapToGrid w:val="0"/>
                <w:sz w:val="20"/>
                <w:szCs w:val="20"/>
                <w:lang w:val="en-US"/>
              </w:rPr>
            </w:pPr>
            <w:r w:rsidRPr="002F1C43">
              <w:rPr>
                <w:rFonts w:ascii="Verdana" w:hAnsi="Verdana" w:cstheme="minorHAnsi"/>
                <w:b/>
                <w:snapToGrid w:val="0"/>
                <w:sz w:val="20"/>
                <w:szCs w:val="20"/>
                <w:lang w:val="en-US"/>
              </w:rPr>
              <w:t xml:space="preserve">Sub-total Candidate and/or </w:t>
            </w:r>
            <w:r w:rsidR="00205533" w:rsidRPr="002F1C43">
              <w:rPr>
                <w:rFonts w:ascii="Verdana" w:hAnsi="Verdana" w:cstheme="minorHAnsi"/>
                <w:b/>
                <w:snapToGrid w:val="0"/>
                <w:sz w:val="20"/>
                <w:szCs w:val="20"/>
                <w:lang w:val="en-US"/>
              </w:rPr>
              <w:t>Organization</w:t>
            </w:r>
          </w:p>
        </w:tc>
        <w:tc>
          <w:tcPr>
            <w:tcW w:w="1843" w:type="dxa"/>
            <w:tcBorders>
              <w:top w:val="single" w:sz="4" w:space="0" w:color="auto"/>
              <w:left w:val="single" w:sz="4" w:space="0" w:color="auto"/>
              <w:bottom w:val="nil"/>
              <w:right w:val="single" w:sz="4" w:space="0" w:color="auto"/>
            </w:tcBorders>
            <w:shd w:val="clear" w:color="auto" w:fill="DEEAF6" w:themeFill="accent1" w:themeFillTint="33"/>
            <w:hideMark/>
          </w:tcPr>
          <w:p w14:paraId="5B5A78DA" w14:textId="77777777" w:rsidR="00A82FB8" w:rsidRPr="00E52231" w:rsidRDefault="00A82FB8" w:rsidP="007D2EE9">
            <w:pPr>
              <w:jc w:val="center"/>
              <w:rPr>
                <w:rFonts w:ascii="Verdana" w:hAnsi="Verdana" w:cstheme="minorHAnsi"/>
                <w:b/>
                <w:snapToGrid w:val="0"/>
                <w:sz w:val="20"/>
                <w:szCs w:val="20"/>
              </w:rPr>
            </w:pPr>
            <w:r w:rsidRPr="00E52231">
              <w:rPr>
                <w:rFonts w:ascii="Verdana" w:hAnsi="Verdana" w:cstheme="minorHAnsi"/>
                <w:b/>
                <w:snapToGrid w:val="0"/>
                <w:sz w:val="20"/>
                <w:szCs w:val="20"/>
              </w:rPr>
              <w:t>4</w:t>
            </w:r>
            <w:r>
              <w:rPr>
                <w:rFonts w:ascii="Verdana" w:hAnsi="Verdana" w:cstheme="minorHAnsi"/>
                <w:b/>
                <w:snapToGrid w:val="0"/>
                <w:sz w:val="20"/>
                <w:szCs w:val="20"/>
              </w:rPr>
              <w:t>0</w:t>
            </w:r>
          </w:p>
        </w:tc>
      </w:tr>
      <w:tr w:rsidR="00A82FB8" w:rsidRPr="00E52231" w14:paraId="52E96BE8" w14:textId="77777777" w:rsidTr="00364F7D">
        <w:trPr>
          <w:jc w:val="center"/>
        </w:trPr>
        <w:tc>
          <w:tcPr>
            <w:tcW w:w="606" w:type="dxa"/>
            <w:tcBorders>
              <w:top w:val="single" w:sz="4" w:space="0" w:color="auto"/>
              <w:left w:val="single" w:sz="4" w:space="0" w:color="auto"/>
              <w:bottom w:val="single" w:sz="4" w:space="0" w:color="auto"/>
              <w:right w:val="single" w:sz="4" w:space="0" w:color="auto"/>
            </w:tcBorders>
            <w:hideMark/>
          </w:tcPr>
          <w:p w14:paraId="4D738036" w14:textId="77777777" w:rsidR="00A82FB8" w:rsidRPr="00E52231" w:rsidRDefault="00A82FB8" w:rsidP="007D2EE9">
            <w:pPr>
              <w:jc w:val="both"/>
              <w:rPr>
                <w:rFonts w:ascii="Verdana" w:hAnsi="Verdana" w:cstheme="minorHAnsi"/>
                <w:snapToGrid w:val="0"/>
                <w:sz w:val="20"/>
                <w:szCs w:val="20"/>
              </w:rPr>
            </w:pPr>
            <w:r w:rsidRPr="00E52231">
              <w:rPr>
                <w:rFonts w:ascii="Verdana" w:hAnsi="Verdana" w:cstheme="minorHAnsi"/>
                <w:snapToGrid w:val="0"/>
                <w:sz w:val="20"/>
                <w:szCs w:val="20"/>
              </w:rPr>
              <w:t>1</w:t>
            </w:r>
          </w:p>
        </w:tc>
        <w:tc>
          <w:tcPr>
            <w:tcW w:w="6945" w:type="dxa"/>
            <w:tcBorders>
              <w:top w:val="single" w:sz="4" w:space="0" w:color="auto"/>
              <w:left w:val="single" w:sz="4" w:space="0" w:color="auto"/>
              <w:bottom w:val="single" w:sz="4" w:space="0" w:color="auto"/>
              <w:right w:val="single" w:sz="4" w:space="0" w:color="auto"/>
            </w:tcBorders>
            <w:hideMark/>
          </w:tcPr>
          <w:p w14:paraId="630A7234" w14:textId="77777777" w:rsidR="00A82FB8" w:rsidRPr="00AB3CA7" w:rsidRDefault="00A82FB8" w:rsidP="007D2EE9">
            <w:pPr>
              <w:pStyle w:val="Heading3"/>
              <w:shd w:val="clear" w:color="auto" w:fill="FFFFFF"/>
              <w:spacing w:line="510" w:lineRule="atLeast"/>
              <w:textAlignment w:val="baseline"/>
              <w:rPr>
                <w:rFonts w:ascii="Georgia" w:hAnsi="Georgia" w:cs="Open Sans"/>
                <w:b w:val="0"/>
                <w:bCs/>
                <w:sz w:val="22"/>
                <w:szCs w:val="22"/>
              </w:rPr>
            </w:pPr>
            <w:r w:rsidRPr="00AB3CA7">
              <w:rPr>
                <w:rFonts w:ascii="Georgia" w:hAnsi="Georgia" w:cs="Open Sans"/>
                <w:b w:val="0"/>
                <w:sz w:val="22"/>
                <w:szCs w:val="22"/>
                <w:bdr w:val="none" w:sz="0" w:space="0" w:color="auto" w:frame="1"/>
              </w:rPr>
              <w:t>Where is your support team based?</w:t>
            </w:r>
          </w:p>
          <w:p w14:paraId="22CC25E2" w14:textId="22975DF0" w:rsidR="00A82FB8" w:rsidRPr="002F1C43" w:rsidRDefault="00A82FB8" w:rsidP="007D2EE9">
            <w:pPr>
              <w:pStyle w:val="NormalWeb"/>
              <w:shd w:val="clear" w:color="auto" w:fill="FFFFFF"/>
              <w:spacing w:before="0" w:beforeAutospacing="0" w:after="0" w:afterAutospacing="0"/>
              <w:textAlignment w:val="baseline"/>
              <w:rPr>
                <w:rFonts w:ascii="Open Sans" w:hAnsi="Open Sans" w:cs="Open Sans"/>
                <w:color w:val="676767"/>
                <w:lang w:val="en-US"/>
              </w:rPr>
            </w:pPr>
            <w:r w:rsidRPr="002F1C43">
              <w:rPr>
                <w:rFonts w:ascii="Georgia" w:hAnsi="Georgia" w:cs="Open Sans"/>
                <w:sz w:val="22"/>
                <w:szCs w:val="22"/>
                <w:lang w:val="en-US"/>
              </w:rPr>
              <w:t xml:space="preserve">Can your technician be able to reach the site within the shortest time possible </w:t>
            </w:r>
            <w:r w:rsidR="00205533">
              <w:rPr>
                <w:rFonts w:ascii="Georgia" w:hAnsi="Georgia" w:cs="Open Sans"/>
                <w:sz w:val="22"/>
                <w:szCs w:val="22"/>
                <w:lang w:val="en-US"/>
              </w:rPr>
              <w:t xml:space="preserve">at least one hour to </w:t>
            </w:r>
            <w:r w:rsidR="00205533" w:rsidRPr="002F1C43">
              <w:rPr>
                <w:rFonts w:ascii="Georgia" w:hAnsi="Georgia" w:cs="Open Sans"/>
                <w:sz w:val="22"/>
                <w:szCs w:val="22"/>
                <w:lang w:val="en-US"/>
              </w:rPr>
              <w:t>rectify</w:t>
            </w:r>
            <w:r w:rsidRPr="002F1C43">
              <w:rPr>
                <w:rFonts w:ascii="Georgia" w:hAnsi="Georgia" w:cs="Open Sans"/>
                <w:sz w:val="22"/>
                <w:szCs w:val="22"/>
                <w:lang w:val="en-US"/>
              </w:rPr>
              <w:t xml:space="preserve"> any fault.</w:t>
            </w:r>
          </w:p>
          <w:p w14:paraId="0CD625A6" w14:textId="77777777" w:rsidR="00A82FB8" w:rsidRPr="002F1C43" w:rsidRDefault="00A82FB8" w:rsidP="007D2EE9">
            <w:pPr>
              <w:jc w:val="both"/>
              <w:rPr>
                <w:rFonts w:ascii="Verdana" w:hAnsi="Verdana" w:cstheme="minorHAnsi"/>
                <w:snapToGrid w:val="0"/>
                <w:sz w:val="20"/>
                <w:szCs w:val="20"/>
                <w:lang w:val="en-US"/>
              </w:rPr>
            </w:pPr>
          </w:p>
        </w:tc>
        <w:tc>
          <w:tcPr>
            <w:tcW w:w="1843" w:type="dxa"/>
            <w:tcBorders>
              <w:top w:val="single" w:sz="4" w:space="0" w:color="auto"/>
              <w:left w:val="single" w:sz="4" w:space="0" w:color="auto"/>
              <w:bottom w:val="nil"/>
              <w:right w:val="single" w:sz="4" w:space="0" w:color="auto"/>
            </w:tcBorders>
            <w:hideMark/>
          </w:tcPr>
          <w:p w14:paraId="0E6EFCEB" w14:textId="77777777" w:rsidR="00A82FB8" w:rsidRPr="00E52231" w:rsidRDefault="00A82FB8" w:rsidP="007D2EE9">
            <w:pPr>
              <w:jc w:val="center"/>
              <w:rPr>
                <w:rFonts w:ascii="Verdana" w:hAnsi="Verdana" w:cstheme="minorHAnsi"/>
                <w:snapToGrid w:val="0"/>
                <w:sz w:val="20"/>
                <w:szCs w:val="20"/>
              </w:rPr>
            </w:pPr>
            <w:r>
              <w:rPr>
                <w:rFonts w:ascii="Verdana" w:hAnsi="Verdana" w:cstheme="minorHAnsi"/>
                <w:snapToGrid w:val="0"/>
                <w:sz w:val="20"/>
                <w:szCs w:val="20"/>
              </w:rPr>
              <w:t>20</w:t>
            </w:r>
          </w:p>
        </w:tc>
      </w:tr>
      <w:tr w:rsidR="00A82FB8" w:rsidRPr="00E52231" w14:paraId="28F22F90" w14:textId="77777777" w:rsidTr="00364F7D">
        <w:trPr>
          <w:jc w:val="center"/>
        </w:trPr>
        <w:tc>
          <w:tcPr>
            <w:tcW w:w="606" w:type="dxa"/>
            <w:tcBorders>
              <w:top w:val="single" w:sz="4" w:space="0" w:color="auto"/>
              <w:left w:val="single" w:sz="4" w:space="0" w:color="auto"/>
              <w:bottom w:val="single" w:sz="4" w:space="0" w:color="auto"/>
              <w:right w:val="single" w:sz="4" w:space="0" w:color="auto"/>
            </w:tcBorders>
            <w:hideMark/>
          </w:tcPr>
          <w:p w14:paraId="5FDD8762" w14:textId="77777777" w:rsidR="00A82FB8" w:rsidRPr="00E52231" w:rsidRDefault="00A82FB8" w:rsidP="007D2EE9">
            <w:pPr>
              <w:jc w:val="both"/>
              <w:rPr>
                <w:rFonts w:ascii="Verdana" w:hAnsi="Verdana" w:cstheme="minorHAnsi"/>
                <w:snapToGrid w:val="0"/>
                <w:sz w:val="20"/>
                <w:szCs w:val="20"/>
              </w:rPr>
            </w:pPr>
            <w:r w:rsidRPr="00E52231">
              <w:rPr>
                <w:rFonts w:ascii="Verdana" w:hAnsi="Verdana" w:cstheme="minorHAnsi"/>
                <w:snapToGrid w:val="0"/>
                <w:sz w:val="20"/>
                <w:szCs w:val="20"/>
              </w:rPr>
              <w:t>2</w:t>
            </w:r>
          </w:p>
        </w:tc>
        <w:tc>
          <w:tcPr>
            <w:tcW w:w="6945" w:type="dxa"/>
            <w:tcBorders>
              <w:top w:val="single" w:sz="4" w:space="0" w:color="auto"/>
              <w:left w:val="single" w:sz="4" w:space="0" w:color="auto"/>
              <w:bottom w:val="single" w:sz="4" w:space="0" w:color="auto"/>
              <w:right w:val="single" w:sz="4" w:space="0" w:color="auto"/>
            </w:tcBorders>
            <w:hideMark/>
          </w:tcPr>
          <w:p w14:paraId="509FAE37" w14:textId="2A99FEF3" w:rsidR="00A82FB8" w:rsidRPr="00613014" w:rsidRDefault="00A82FB8" w:rsidP="007D2EE9">
            <w:pPr>
              <w:rPr>
                <w:lang w:val="en-US" w:eastAsia="en-US"/>
              </w:rPr>
            </w:pPr>
          </w:p>
          <w:p w14:paraId="18EB583D" w14:textId="5E723FED" w:rsidR="00A82FB8" w:rsidRPr="002F1C43" w:rsidRDefault="00A82FB8" w:rsidP="007D2EE9">
            <w:pPr>
              <w:rPr>
                <w:rFonts w:ascii="Verdana" w:hAnsi="Verdana" w:cstheme="minorHAnsi"/>
                <w:snapToGrid w:val="0"/>
                <w:sz w:val="20"/>
                <w:szCs w:val="20"/>
                <w:lang w:val="en-US"/>
              </w:rPr>
            </w:pPr>
            <w:r w:rsidRPr="002F1C43">
              <w:rPr>
                <w:rFonts w:ascii="Verdana" w:hAnsi="Verdana" w:cstheme="minorHAnsi"/>
                <w:snapToGrid w:val="0"/>
                <w:sz w:val="20"/>
                <w:szCs w:val="20"/>
                <w:lang w:val="en-US"/>
              </w:rPr>
              <w:t>Reference detail</w:t>
            </w:r>
            <w:r w:rsidR="00A02C1F" w:rsidRPr="002F1C43">
              <w:rPr>
                <w:rFonts w:ascii="Verdana" w:hAnsi="Verdana" w:cstheme="minorHAnsi"/>
                <w:snapToGrid w:val="0"/>
                <w:sz w:val="20"/>
                <w:szCs w:val="20"/>
                <w:lang w:val="en-US"/>
              </w:rPr>
              <w:t>s</w:t>
            </w:r>
            <w:r w:rsidRPr="002F1C43">
              <w:rPr>
                <w:rFonts w:ascii="Verdana" w:hAnsi="Verdana" w:cstheme="minorHAnsi"/>
                <w:snapToGrid w:val="0"/>
                <w:sz w:val="20"/>
                <w:szCs w:val="20"/>
                <w:lang w:val="en-US"/>
              </w:rPr>
              <w:t xml:space="preserve"> for NGOs </w:t>
            </w:r>
            <w:r w:rsidR="00A02C1F" w:rsidRPr="002F1C43">
              <w:rPr>
                <w:rFonts w:ascii="Verdana" w:hAnsi="Verdana" w:cstheme="minorHAnsi"/>
                <w:snapToGrid w:val="0"/>
                <w:sz w:val="20"/>
                <w:szCs w:val="20"/>
                <w:lang w:val="en-US"/>
              </w:rPr>
              <w:t xml:space="preserve">or UN agencies </w:t>
            </w:r>
            <w:r w:rsidRPr="002F1C43">
              <w:rPr>
                <w:rFonts w:ascii="Verdana" w:hAnsi="Verdana" w:cstheme="minorHAnsi"/>
                <w:snapToGrid w:val="0"/>
                <w:sz w:val="20"/>
                <w:szCs w:val="20"/>
                <w:lang w:val="en-US"/>
              </w:rPr>
              <w:t xml:space="preserve">that you are </w:t>
            </w:r>
            <w:r w:rsidR="00205533" w:rsidRPr="002F1C43">
              <w:rPr>
                <w:rFonts w:ascii="Verdana" w:hAnsi="Verdana" w:cstheme="minorHAnsi"/>
                <w:snapToGrid w:val="0"/>
                <w:sz w:val="20"/>
                <w:szCs w:val="20"/>
                <w:lang w:val="en-US"/>
              </w:rPr>
              <w:t>providing them</w:t>
            </w:r>
            <w:r w:rsidRPr="002F1C43">
              <w:rPr>
                <w:rFonts w:ascii="Verdana" w:hAnsi="Verdana" w:cstheme="minorHAnsi"/>
                <w:snapToGrid w:val="0"/>
                <w:sz w:val="20"/>
                <w:szCs w:val="20"/>
                <w:lang w:val="en-US"/>
              </w:rPr>
              <w:t xml:space="preserve"> </w:t>
            </w:r>
            <w:r w:rsidR="00A02C1F" w:rsidRPr="002F1C43">
              <w:rPr>
                <w:rFonts w:ascii="Verdana" w:hAnsi="Verdana" w:cstheme="minorHAnsi"/>
                <w:snapToGrid w:val="0"/>
                <w:sz w:val="20"/>
                <w:szCs w:val="20"/>
                <w:lang w:val="en-US"/>
              </w:rPr>
              <w:t xml:space="preserve">with in </w:t>
            </w:r>
            <w:r w:rsidRPr="002F1C43">
              <w:rPr>
                <w:rFonts w:ascii="Verdana" w:hAnsi="Verdana" w:cstheme="minorHAnsi"/>
                <w:snapToGrid w:val="0"/>
                <w:sz w:val="20"/>
                <w:szCs w:val="20"/>
                <w:lang w:val="en-US"/>
              </w:rPr>
              <w:t xml:space="preserve">internet </w:t>
            </w:r>
            <w:r w:rsidR="00205533" w:rsidRPr="002F1C43">
              <w:rPr>
                <w:rFonts w:ascii="Verdana" w:hAnsi="Verdana" w:cstheme="minorHAnsi"/>
                <w:snapToGrid w:val="0"/>
                <w:sz w:val="20"/>
                <w:szCs w:val="20"/>
                <w:lang w:val="en-US"/>
              </w:rPr>
              <w:t>services, List</w:t>
            </w:r>
            <w:r w:rsidRPr="002F1C43">
              <w:rPr>
                <w:rFonts w:ascii="Verdana" w:hAnsi="Verdana" w:cstheme="minorHAnsi"/>
                <w:snapToGrid w:val="0"/>
                <w:sz w:val="20"/>
                <w:szCs w:val="20"/>
                <w:lang w:val="en-US"/>
              </w:rPr>
              <w:t xml:space="preserve"> </w:t>
            </w:r>
            <w:r w:rsidR="00205533" w:rsidRPr="002F1C43">
              <w:rPr>
                <w:rFonts w:ascii="Verdana" w:hAnsi="Verdana" w:cstheme="minorHAnsi"/>
                <w:snapToGrid w:val="0"/>
                <w:sz w:val="20"/>
                <w:szCs w:val="20"/>
                <w:lang w:val="en-US"/>
              </w:rPr>
              <w:t xml:space="preserve">their </w:t>
            </w:r>
            <w:proofErr w:type="gramStart"/>
            <w:r w:rsidR="00205533" w:rsidRPr="002F1C43">
              <w:rPr>
                <w:rFonts w:ascii="Verdana" w:hAnsi="Verdana" w:cstheme="minorHAnsi"/>
                <w:snapToGrid w:val="0"/>
                <w:sz w:val="20"/>
                <w:szCs w:val="20"/>
                <w:lang w:val="en-US"/>
              </w:rPr>
              <w:t>addressed</w:t>
            </w:r>
            <w:proofErr w:type="gramEnd"/>
            <w:r w:rsidRPr="002F1C43">
              <w:rPr>
                <w:rFonts w:ascii="Verdana" w:hAnsi="Verdana" w:cstheme="minorHAnsi"/>
                <w:snapToGrid w:val="0"/>
                <w:sz w:val="20"/>
                <w:szCs w:val="20"/>
                <w:lang w:val="en-US"/>
              </w:rPr>
              <w:t xml:space="preserve"> in sufficient detail</w:t>
            </w:r>
            <w:r w:rsidR="00A02C1F" w:rsidRPr="002F1C43">
              <w:rPr>
                <w:rFonts w:ascii="Verdana" w:hAnsi="Verdana" w:cstheme="minorHAnsi"/>
                <w:snapToGrid w:val="0"/>
                <w:sz w:val="20"/>
                <w:szCs w:val="20"/>
                <w:lang w:val="en-US"/>
              </w:rPr>
              <w:t xml:space="preserve"> and back up with some recommendations </w:t>
            </w:r>
          </w:p>
        </w:tc>
        <w:tc>
          <w:tcPr>
            <w:tcW w:w="1843" w:type="dxa"/>
            <w:tcBorders>
              <w:top w:val="single" w:sz="4" w:space="0" w:color="auto"/>
              <w:left w:val="single" w:sz="4" w:space="0" w:color="auto"/>
              <w:bottom w:val="nil"/>
              <w:right w:val="single" w:sz="4" w:space="0" w:color="auto"/>
            </w:tcBorders>
            <w:hideMark/>
          </w:tcPr>
          <w:p w14:paraId="17A4D0FD" w14:textId="77777777" w:rsidR="00A82FB8" w:rsidRPr="00E52231" w:rsidRDefault="00A82FB8" w:rsidP="007D2EE9">
            <w:pPr>
              <w:jc w:val="center"/>
              <w:rPr>
                <w:rFonts w:ascii="Verdana" w:hAnsi="Verdana" w:cstheme="minorHAnsi"/>
                <w:snapToGrid w:val="0"/>
                <w:sz w:val="20"/>
                <w:szCs w:val="20"/>
              </w:rPr>
            </w:pPr>
            <w:r>
              <w:rPr>
                <w:rFonts w:ascii="Verdana" w:hAnsi="Verdana" w:cstheme="minorHAnsi"/>
                <w:snapToGrid w:val="0"/>
                <w:sz w:val="20"/>
                <w:szCs w:val="20"/>
              </w:rPr>
              <w:t>20</w:t>
            </w:r>
          </w:p>
        </w:tc>
      </w:tr>
      <w:tr w:rsidR="00A82FB8" w:rsidRPr="00E52231" w14:paraId="646C56F6" w14:textId="77777777" w:rsidTr="00364F7D">
        <w:trPr>
          <w:jc w:val="center"/>
        </w:trPr>
        <w:tc>
          <w:tcPr>
            <w:tcW w:w="606" w:type="dxa"/>
            <w:tcBorders>
              <w:top w:val="single" w:sz="4" w:space="0" w:color="auto"/>
              <w:left w:val="single" w:sz="4" w:space="0" w:color="auto"/>
              <w:bottom w:val="single" w:sz="4" w:space="0" w:color="auto"/>
              <w:right w:val="single" w:sz="4" w:space="0" w:color="auto"/>
            </w:tcBorders>
            <w:hideMark/>
          </w:tcPr>
          <w:p w14:paraId="6E175CE2" w14:textId="77777777" w:rsidR="00A82FB8" w:rsidRPr="00E52231" w:rsidRDefault="00A82FB8" w:rsidP="007D2EE9">
            <w:pPr>
              <w:jc w:val="both"/>
              <w:rPr>
                <w:rFonts w:ascii="Verdana" w:hAnsi="Verdana" w:cstheme="minorHAnsi"/>
                <w:snapToGrid w:val="0"/>
                <w:sz w:val="20"/>
                <w:szCs w:val="20"/>
              </w:rPr>
            </w:pPr>
            <w:r w:rsidRPr="00E52231">
              <w:rPr>
                <w:rFonts w:ascii="Verdana" w:hAnsi="Verdana" w:cstheme="minorHAnsi"/>
                <w:snapToGrid w:val="0"/>
                <w:sz w:val="20"/>
                <w:szCs w:val="20"/>
              </w:rPr>
              <w:t>3</w:t>
            </w:r>
          </w:p>
        </w:tc>
        <w:tc>
          <w:tcPr>
            <w:tcW w:w="6945" w:type="dxa"/>
            <w:tcBorders>
              <w:top w:val="single" w:sz="4" w:space="0" w:color="auto"/>
              <w:left w:val="single" w:sz="4" w:space="0" w:color="auto"/>
              <w:bottom w:val="single" w:sz="4" w:space="0" w:color="auto"/>
              <w:right w:val="single" w:sz="4" w:space="0" w:color="auto"/>
            </w:tcBorders>
            <w:hideMark/>
          </w:tcPr>
          <w:p w14:paraId="11534570" w14:textId="4F966EC3" w:rsidR="00A82FB8" w:rsidRPr="002F1C43" w:rsidRDefault="00A82FB8" w:rsidP="007D2EE9">
            <w:pPr>
              <w:jc w:val="both"/>
              <w:rPr>
                <w:rFonts w:ascii="Verdana" w:hAnsi="Verdana" w:cstheme="minorHAnsi"/>
                <w:snapToGrid w:val="0"/>
                <w:sz w:val="20"/>
                <w:szCs w:val="20"/>
                <w:lang w:val="en-US"/>
              </w:rPr>
            </w:pPr>
            <w:r w:rsidRPr="002F1C43">
              <w:rPr>
                <w:rFonts w:ascii="Verdana" w:hAnsi="Verdana" w:cstheme="minorHAnsi"/>
                <w:snapToGrid w:val="0"/>
                <w:sz w:val="20"/>
                <w:szCs w:val="20"/>
                <w:lang w:val="en-US"/>
              </w:rPr>
              <w:t xml:space="preserve">Presence of the company in </w:t>
            </w:r>
            <w:r w:rsidR="00205533" w:rsidRPr="002F1C43">
              <w:rPr>
                <w:rFonts w:ascii="Verdana" w:hAnsi="Verdana" w:cstheme="minorHAnsi"/>
                <w:snapToGrid w:val="0"/>
                <w:sz w:val="20"/>
                <w:szCs w:val="20"/>
                <w:lang w:val="en-US"/>
              </w:rPr>
              <w:t>South Sudan</w:t>
            </w:r>
            <w:r w:rsidRPr="002F1C43">
              <w:rPr>
                <w:rFonts w:ascii="Verdana" w:hAnsi="Verdana" w:cstheme="minorHAnsi"/>
                <w:snapToGrid w:val="0"/>
                <w:sz w:val="20"/>
                <w:szCs w:val="20"/>
                <w:lang w:val="en-US"/>
              </w:rPr>
              <w:t xml:space="preserve"> and having offices or technician in the stated field locations outside Juba.  </w:t>
            </w:r>
          </w:p>
        </w:tc>
        <w:tc>
          <w:tcPr>
            <w:tcW w:w="1843" w:type="dxa"/>
            <w:tcBorders>
              <w:top w:val="single" w:sz="4" w:space="0" w:color="auto"/>
              <w:left w:val="single" w:sz="4" w:space="0" w:color="auto"/>
              <w:bottom w:val="single" w:sz="4" w:space="0" w:color="auto"/>
              <w:right w:val="single" w:sz="4" w:space="0" w:color="auto"/>
            </w:tcBorders>
            <w:hideMark/>
          </w:tcPr>
          <w:p w14:paraId="429B8C90" w14:textId="77777777" w:rsidR="00A82FB8" w:rsidRPr="00E52231" w:rsidRDefault="00A82FB8" w:rsidP="007D2EE9">
            <w:pPr>
              <w:jc w:val="center"/>
              <w:rPr>
                <w:rFonts w:ascii="Verdana" w:hAnsi="Verdana" w:cstheme="minorHAnsi"/>
                <w:snapToGrid w:val="0"/>
                <w:sz w:val="20"/>
                <w:szCs w:val="20"/>
              </w:rPr>
            </w:pPr>
            <w:r w:rsidRPr="00E52231">
              <w:rPr>
                <w:rFonts w:ascii="Verdana" w:hAnsi="Verdana" w:cstheme="minorHAnsi"/>
                <w:snapToGrid w:val="0"/>
                <w:sz w:val="20"/>
                <w:szCs w:val="20"/>
              </w:rPr>
              <w:t>10</w:t>
            </w:r>
          </w:p>
        </w:tc>
      </w:tr>
      <w:tr w:rsidR="00A82FB8" w:rsidRPr="00E52231" w14:paraId="1C6265A3" w14:textId="77777777" w:rsidTr="00364F7D">
        <w:trPr>
          <w:jc w:val="center"/>
        </w:trPr>
        <w:tc>
          <w:tcPr>
            <w:tcW w:w="606" w:type="dxa"/>
            <w:tcBorders>
              <w:top w:val="single" w:sz="4" w:space="0" w:color="auto"/>
              <w:left w:val="single" w:sz="4" w:space="0" w:color="auto"/>
              <w:bottom w:val="single" w:sz="4" w:space="0" w:color="auto"/>
              <w:right w:val="single" w:sz="4" w:space="0" w:color="auto"/>
            </w:tcBorders>
            <w:hideMark/>
          </w:tcPr>
          <w:p w14:paraId="2B5115BA" w14:textId="77777777" w:rsidR="00A82FB8" w:rsidRPr="00E52231" w:rsidRDefault="00A82FB8" w:rsidP="007D2EE9">
            <w:pPr>
              <w:jc w:val="both"/>
              <w:rPr>
                <w:rFonts w:ascii="Verdana" w:hAnsi="Verdana" w:cstheme="minorHAnsi"/>
                <w:snapToGrid w:val="0"/>
                <w:sz w:val="20"/>
                <w:szCs w:val="20"/>
              </w:rPr>
            </w:pPr>
            <w:r w:rsidRPr="00E52231">
              <w:rPr>
                <w:rFonts w:ascii="Verdana" w:hAnsi="Verdana" w:cstheme="minorHAnsi"/>
                <w:snapToGrid w:val="0"/>
                <w:sz w:val="20"/>
                <w:szCs w:val="20"/>
              </w:rPr>
              <w:t>4</w:t>
            </w:r>
          </w:p>
        </w:tc>
        <w:tc>
          <w:tcPr>
            <w:tcW w:w="6945" w:type="dxa"/>
            <w:tcBorders>
              <w:top w:val="single" w:sz="4" w:space="0" w:color="auto"/>
              <w:left w:val="single" w:sz="4" w:space="0" w:color="auto"/>
              <w:bottom w:val="single" w:sz="4" w:space="0" w:color="auto"/>
              <w:right w:val="single" w:sz="4" w:space="0" w:color="auto"/>
            </w:tcBorders>
            <w:hideMark/>
          </w:tcPr>
          <w:p w14:paraId="60BB4BCC" w14:textId="77777777" w:rsidR="00A82FB8" w:rsidRPr="002F1C43" w:rsidRDefault="00A82FB8" w:rsidP="007D2EE9">
            <w:pPr>
              <w:jc w:val="both"/>
              <w:rPr>
                <w:rFonts w:ascii="Verdana" w:hAnsi="Verdana" w:cstheme="minorHAnsi"/>
                <w:snapToGrid w:val="0"/>
                <w:sz w:val="20"/>
                <w:szCs w:val="20"/>
                <w:lang w:val="en-US"/>
              </w:rPr>
            </w:pPr>
            <w:r w:rsidRPr="002F1C43">
              <w:rPr>
                <w:rFonts w:ascii="Verdana" w:hAnsi="Verdana" w:cstheme="minorHAnsi"/>
                <w:snapToGrid w:val="0"/>
                <w:sz w:val="20"/>
                <w:szCs w:val="20"/>
                <w:lang w:val="en-US"/>
              </w:rPr>
              <w:t>Have the Terms of Reference been addressed in sufficient details?</w:t>
            </w:r>
          </w:p>
        </w:tc>
        <w:tc>
          <w:tcPr>
            <w:tcW w:w="1843" w:type="dxa"/>
            <w:tcBorders>
              <w:top w:val="single" w:sz="4" w:space="0" w:color="auto"/>
              <w:left w:val="single" w:sz="4" w:space="0" w:color="auto"/>
              <w:bottom w:val="single" w:sz="4" w:space="0" w:color="auto"/>
              <w:right w:val="single" w:sz="4" w:space="0" w:color="auto"/>
            </w:tcBorders>
            <w:hideMark/>
          </w:tcPr>
          <w:p w14:paraId="0C57B90A" w14:textId="77777777" w:rsidR="00A82FB8" w:rsidRPr="00E52231" w:rsidRDefault="00A82FB8" w:rsidP="007D2EE9">
            <w:pPr>
              <w:jc w:val="center"/>
              <w:rPr>
                <w:rFonts w:ascii="Verdana" w:hAnsi="Verdana" w:cstheme="minorHAnsi"/>
                <w:snapToGrid w:val="0"/>
                <w:sz w:val="20"/>
                <w:szCs w:val="20"/>
              </w:rPr>
            </w:pPr>
            <w:r w:rsidRPr="00E52231">
              <w:rPr>
                <w:rFonts w:ascii="Verdana" w:hAnsi="Verdana" w:cstheme="minorHAnsi"/>
                <w:snapToGrid w:val="0"/>
                <w:sz w:val="20"/>
                <w:szCs w:val="20"/>
              </w:rPr>
              <w:t>1</w:t>
            </w:r>
            <w:r>
              <w:rPr>
                <w:rFonts w:ascii="Verdana" w:hAnsi="Verdana" w:cstheme="minorHAnsi"/>
                <w:snapToGrid w:val="0"/>
                <w:sz w:val="20"/>
                <w:szCs w:val="20"/>
              </w:rPr>
              <w:t>0</w:t>
            </w:r>
          </w:p>
        </w:tc>
      </w:tr>
      <w:tr w:rsidR="00A82FB8" w:rsidRPr="00E52231" w14:paraId="77ACCD74" w14:textId="77777777" w:rsidTr="00364F7D">
        <w:trPr>
          <w:jc w:val="center"/>
        </w:trPr>
        <w:tc>
          <w:tcPr>
            <w:tcW w:w="755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5E1F01E" w14:textId="77777777" w:rsidR="00A82FB8" w:rsidRPr="00E52231" w:rsidRDefault="00A82FB8" w:rsidP="007D2EE9">
            <w:pPr>
              <w:jc w:val="both"/>
              <w:rPr>
                <w:rFonts w:ascii="Verdana" w:hAnsi="Verdana" w:cstheme="minorHAnsi"/>
                <w:b/>
                <w:snapToGrid w:val="0"/>
                <w:sz w:val="20"/>
                <w:szCs w:val="20"/>
              </w:rPr>
            </w:pPr>
            <w:r w:rsidRPr="00E52231">
              <w:rPr>
                <w:rFonts w:ascii="Verdana" w:hAnsi="Verdana" w:cstheme="minorHAnsi"/>
                <w:b/>
                <w:snapToGrid w:val="0"/>
                <w:sz w:val="20"/>
                <w:szCs w:val="20"/>
              </w:rPr>
              <w:t>Sub-total Methodology</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C55077" w14:textId="77777777" w:rsidR="00A82FB8" w:rsidRPr="00E52231" w:rsidRDefault="00A82FB8" w:rsidP="007D2EE9">
            <w:pPr>
              <w:jc w:val="center"/>
              <w:rPr>
                <w:rFonts w:ascii="Verdana" w:hAnsi="Verdana" w:cstheme="minorHAnsi"/>
                <w:b/>
                <w:snapToGrid w:val="0"/>
                <w:sz w:val="20"/>
                <w:szCs w:val="20"/>
              </w:rPr>
            </w:pPr>
            <w:r>
              <w:rPr>
                <w:rFonts w:ascii="Verdana" w:hAnsi="Verdana" w:cstheme="minorHAnsi"/>
                <w:b/>
                <w:snapToGrid w:val="0"/>
                <w:sz w:val="20"/>
                <w:szCs w:val="20"/>
              </w:rPr>
              <w:t>60</w:t>
            </w:r>
          </w:p>
        </w:tc>
      </w:tr>
      <w:tr w:rsidR="00A82FB8" w:rsidRPr="00E52231" w14:paraId="6EEAED9F" w14:textId="77777777" w:rsidTr="00364F7D">
        <w:trPr>
          <w:jc w:val="center"/>
        </w:trPr>
        <w:tc>
          <w:tcPr>
            <w:tcW w:w="755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B52CE62" w14:textId="77777777" w:rsidR="00A82FB8" w:rsidRPr="00E52231" w:rsidRDefault="00A82FB8" w:rsidP="007D2EE9">
            <w:pPr>
              <w:jc w:val="both"/>
              <w:rPr>
                <w:rFonts w:ascii="Verdana" w:hAnsi="Verdana" w:cstheme="minorHAnsi"/>
                <w:snapToGrid w:val="0"/>
                <w:sz w:val="20"/>
                <w:szCs w:val="20"/>
              </w:rPr>
            </w:pPr>
            <w:r w:rsidRPr="00E52231">
              <w:rPr>
                <w:rFonts w:ascii="Verdana" w:hAnsi="Verdana" w:cstheme="minorHAnsi"/>
                <w:b/>
                <w:sz w:val="20"/>
                <w:szCs w:val="20"/>
              </w:rPr>
              <w:t>Total Technical Score</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2C44729" w14:textId="77777777" w:rsidR="00A82FB8" w:rsidRPr="00E52231" w:rsidRDefault="00A82FB8" w:rsidP="007D2EE9">
            <w:pPr>
              <w:jc w:val="center"/>
              <w:rPr>
                <w:rFonts w:ascii="Verdana" w:hAnsi="Verdana" w:cstheme="minorHAnsi"/>
                <w:b/>
                <w:snapToGrid w:val="0"/>
                <w:sz w:val="20"/>
                <w:szCs w:val="20"/>
              </w:rPr>
            </w:pPr>
            <w:r w:rsidRPr="00E52231">
              <w:rPr>
                <w:rFonts w:ascii="Verdana" w:hAnsi="Verdana" w:cstheme="minorHAnsi"/>
                <w:b/>
                <w:snapToGrid w:val="0"/>
                <w:sz w:val="20"/>
                <w:szCs w:val="20"/>
              </w:rPr>
              <w:t>100</w:t>
            </w:r>
          </w:p>
        </w:tc>
      </w:tr>
    </w:tbl>
    <w:p w14:paraId="45AAE52C" w14:textId="77777777" w:rsidR="00A82FB8" w:rsidRPr="00E52231" w:rsidRDefault="00A82FB8" w:rsidP="00A82FB8">
      <w:pPr>
        <w:jc w:val="both"/>
        <w:rPr>
          <w:rFonts w:ascii="Verdana" w:eastAsia="Calibri" w:hAnsi="Verdana" w:cs="Calibri"/>
          <w:sz w:val="20"/>
          <w:szCs w:val="20"/>
        </w:rPr>
      </w:pPr>
    </w:p>
    <w:p w14:paraId="5170560A" w14:textId="77777777" w:rsidR="00A82FB8" w:rsidRPr="00A82FB8" w:rsidRDefault="00A82FB8" w:rsidP="00A82FB8">
      <w:pPr>
        <w:rPr>
          <w:lang w:val="en-GB"/>
        </w:rPr>
      </w:pPr>
    </w:p>
    <w:p w14:paraId="242F93D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242F93D6"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242F93D7" w14:textId="77777777" w:rsidR="00BC2322" w:rsidRDefault="00BC2322" w:rsidP="00374750">
      <w:pPr>
        <w:autoSpaceDE w:val="0"/>
        <w:autoSpaceDN w:val="0"/>
        <w:adjustRightInd w:val="0"/>
        <w:rPr>
          <w:rFonts w:ascii="Arial" w:hAnsi="Arial" w:cs="Arial"/>
          <w:sz w:val="20"/>
          <w:szCs w:val="20"/>
          <w:lang w:val="en-GB"/>
        </w:rPr>
      </w:pPr>
    </w:p>
    <w:p w14:paraId="242F93D8"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242F93D9"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242F9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42F93DB"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42F93DC"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42F93DD"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242F93D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242F93DF" w14:textId="77777777" w:rsidR="0001173D" w:rsidRPr="000702E8" w:rsidRDefault="0001173D" w:rsidP="00022CBC">
      <w:pPr>
        <w:tabs>
          <w:tab w:val="right" w:pos="1440"/>
          <w:tab w:val="left" w:pos="2160"/>
          <w:tab w:val="right" w:pos="3600"/>
        </w:tabs>
        <w:rPr>
          <w:lang w:val="en-US"/>
        </w:rPr>
      </w:pPr>
    </w:p>
    <w:p w14:paraId="242F93E0"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42F93E1"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w:t>
      </w:r>
      <w:proofErr w:type="gramStart"/>
      <w:r w:rsidRPr="004F223C">
        <w:rPr>
          <w:rFonts w:ascii="Arial" w:hAnsi="Arial"/>
          <w:sz w:val="20"/>
          <w:lang w:val="en-GB"/>
        </w:rPr>
        <w:t>in order to</w:t>
      </w:r>
      <w:proofErr w:type="gramEnd"/>
      <w:r w:rsidRPr="004F223C">
        <w:rPr>
          <w:rFonts w:ascii="Arial" w:hAnsi="Arial"/>
          <w:sz w:val="20"/>
          <w:lang w:val="en-GB"/>
        </w:rPr>
        <w:t xml:space="preserve">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242F93E2" w14:textId="77777777" w:rsidR="0007054E" w:rsidRPr="004F223C" w:rsidRDefault="0007054E" w:rsidP="0007054E">
      <w:pPr>
        <w:jc w:val="both"/>
        <w:rPr>
          <w:rFonts w:ascii="Arial" w:hAnsi="Arial"/>
          <w:sz w:val="20"/>
          <w:lang w:val="en-GB"/>
        </w:rPr>
      </w:pPr>
    </w:p>
    <w:p w14:paraId="242F93E3"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proofErr w:type="gramStart"/>
      <w:r w:rsidRPr="004F223C">
        <w:rPr>
          <w:rFonts w:ascii="Arial" w:hAnsi="Arial"/>
          <w:sz w:val="20"/>
          <w:lang w:val="en-GB"/>
        </w:rPr>
        <w:t xml:space="preserve">in order </w:t>
      </w:r>
      <w:r>
        <w:rPr>
          <w:rFonts w:ascii="Arial" w:hAnsi="Arial"/>
          <w:sz w:val="20"/>
          <w:lang w:val="en-GB"/>
        </w:rPr>
        <w:t>to</w:t>
      </w:r>
      <w:proofErr w:type="gramEnd"/>
      <w:r>
        <w:rPr>
          <w:rFonts w:ascii="Arial" w:hAnsi="Arial"/>
          <w:sz w:val="20"/>
          <w:lang w:val="en-GB"/>
        </w:rPr>
        <w:t xml:space="preserve">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5203A2C9" w14:textId="77777777" w:rsidR="00F01DD9" w:rsidRDefault="00F01DD9" w:rsidP="0007054E">
      <w:pPr>
        <w:jc w:val="both"/>
        <w:rPr>
          <w:rFonts w:ascii="Arial" w:hAnsi="Arial"/>
          <w:sz w:val="20"/>
          <w:lang w:val="en-GB"/>
        </w:rPr>
      </w:pPr>
    </w:p>
    <w:p w14:paraId="0130CB68" w14:textId="77777777" w:rsidR="0064533E" w:rsidRDefault="0064533E" w:rsidP="0007054E">
      <w:pPr>
        <w:jc w:val="both"/>
        <w:rPr>
          <w:rFonts w:ascii="Arial" w:hAnsi="Arial"/>
          <w:sz w:val="20"/>
          <w:lang w:val="en-GB"/>
        </w:rPr>
      </w:pPr>
    </w:p>
    <w:p w14:paraId="242F93E4" w14:textId="77777777" w:rsidR="00C910EB" w:rsidRDefault="00C910EB" w:rsidP="00130CBB">
      <w:pPr>
        <w:ind w:firstLine="360"/>
        <w:jc w:val="both"/>
        <w:rPr>
          <w:rFonts w:ascii="Arial" w:hAnsi="Arial"/>
          <w:b/>
          <w:sz w:val="20"/>
          <w:lang w:val="en-GB"/>
        </w:rPr>
      </w:pPr>
    </w:p>
    <w:p w14:paraId="242F93E5" w14:textId="1EEAC143" w:rsidR="00130CBB" w:rsidRPr="00E702D5" w:rsidRDefault="002B4376" w:rsidP="002B4376">
      <w:pPr>
        <w:spacing w:before="120"/>
        <w:ind w:left="714"/>
        <w:rPr>
          <w:rFonts w:ascii="Arial" w:hAnsi="Arial" w:cs="Arial"/>
          <w:b/>
          <w:sz w:val="20"/>
          <w:szCs w:val="20"/>
          <w:lang w:val="en-GB"/>
        </w:rPr>
      </w:pPr>
      <w:r>
        <w:rPr>
          <w:rFonts w:ascii="Arial" w:hAnsi="Arial" w:cs="Arial"/>
          <w:b/>
          <w:sz w:val="20"/>
          <w:szCs w:val="20"/>
          <w:lang w:val="en-GB"/>
        </w:rPr>
        <w:lastRenderedPageBreak/>
        <w:t xml:space="preserve">A.12.    </w:t>
      </w:r>
      <w:r w:rsidR="00130CBB" w:rsidRPr="00E702D5">
        <w:rPr>
          <w:rFonts w:ascii="Arial" w:hAnsi="Arial" w:cs="Arial"/>
          <w:b/>
          <w:sz w:val="20"/>
          <w:szCs w:val="20"/>
          <w:lang w:val="en-GB"/>
        </w:rPr>
        <w:t>A</w:t>
      </w:r>
      <w:r w:rsidR="00130CBB">
        <w:rPr>
          <w:rFonts w:ascii="Arial" w:hAnsi="Arial" w:cs="Arial"/>
          <w:b/>
          <w:sz w:val="20"/>
          <w:szCs w:val="20"/>
          <w:lang w:val="en-GB"/>
        </w:rPr>
        <w:t>ward criteria</w:t>
      </w:r>
    </w:p>
    <w:p w14:paraId="242F93E6" w14:textId="213A2CFC" w:rsidR="009F30AF" w:rsidRDefault="009F30AF" w:rsidP="009F30AF">
      <w:pPr>
        <w:pStyle w:val="BodyText"/>
      </w:pPr>
    </w:p>
    <w:p w14:paraId="242F93E7" w14:textId="77777777" w:rsidR="00C20D18" w:rsidRDefault="00C20D18" w:rsidP="0094482D">
      <w:pPr>
        <w:pStyle w:val="BodyText"/>
      </w:pPr>
    </w:p>
    <w:p w14:paraId="242F93E8" w14:textId="0D50F445" w:rsidR="0094482D" w:rsidRDefault="0094482D" w:rsidP="0094482D">
      <w:pPr>
        <w:pStyle w:val="BodyText"/>
      </w:pPr>
      <w:r w:rsidRPr="005C59E8">
        <w:t xml:space="preserve">The Contracting Authority will award </w:t>
      </w:r>
      <w:r w:rsidR="000312EB">
        <w:t>the</w:t>
      </w:r>
      <w:r w:rsidR="009F30AF">
        <w:t xml:space="preserve"> Contract to </w:t>
      </w:r>
      <w:r w:rsidR="00A82FB8">
        <w:t xml:space="preserve">one or two </w:t>
      </w:r>
      <w:r w:rsidR="00947FE0">
        <w:t>candidate</w:t>
      </w:r>
      <w:r w:rsidR="009F30AF">
        <w:t>s</w:t>
      </w:r>
      <w:r w:rsidRPr="005C59E8">
        <w:t xml:space="preserve"> </w:t>
      </w:r>
      <w:r w:rsidR="00A82FB8">
        <w:t xml:space="preserve">accordingly to the lots </w:t>
      </w:r>
      <w:r w:rsidRPr="005C59E8">
        <w:t xml:space="preserve">whose </w:t>
      </w:r>
      <w:r>
        <w:t>proposal</w:t>
      </w:r>
      <w:r w:rsidRPr="005C59E8">
        <w:t xml:space="preserve"> has been determined to be substantially responsive to the </w:t>
      </w:r>
      <w:r>
        <w:t xml:space="preserve">documents of the Request for Proposal </w:t>
      </w:r>
      <w:r w:rsidRPr="005C59E8">
        <w:t>and which has obtained the</w:t>
      </w:r>
      <w:r w:rsidR="00592B68">
        <w:t xml:space="preserve"> </w:t>
      </w:r>
      <w:r w:rsidRPr="005C59E8">
        <w:t xml:space="preserve">highest overall </w:t>
      </w:r>
      <w:r w:rsidR="00E477E0">
        <w:t>ranked</w:t>
      </w:r>
      <w:r w:rsidR="0006160A">
        <w:t xml:space="preserve"> </w:t>
      </w:r>
      <w:r w:rsidRPr="005C59E8">
        <w:t>score</w:t>
      </w:r>
      <w:r w:rsidR="00592B68">
        <w:t>s</w:t>
      </w:r>
      <w:r>
        <w:t>.</w:t>
      </w:r>
      <w:r w:rsidR="00E477E0">
        <w:t xml:space="preserve"> </w:t>
      </w:r>
    </w:p>
    <w:p w14:paraId="6AE01C7F" w14:textId="77777777" w:rsidR="00E702D5" w:rsidRDefault="00E702D5" w:rsidP="0094482D">
      <w:pPr>
        <w:pStyle w:val="BodyText"/>
        <w:rPr>
          <w:b/>
          <w:lang w:val="en-US"/>
        </w:rPr>
      </w:pPr>
    </w:p>
    <w:p w14:paraId="0F9CFBA6" w14:textId="1E617F8C" w:rsidR="00A82FB8" w:rsidRPr="00B508F8" w:rsidRDefault="002B4376" w:rsidP="002B4376">
      <w:pPr>
        <w:spacing w:before="120"/>
        <w:ind w:left="714"/>
        <w:rPr>
          <w:rFonts w:ascii="Arial" w:hAnsi="Arial" w:cs="Arial"/>
          <w:b/>
          <w:sz w:val="20"/>
          <w:szCs w:val="20"/>
          <w:lang w:val="en-GB"/>
        </w:rPr>
      </w:pPr>
      <w:r>
        <w:rPr>
          <w:rFonts w:ascii="Arial" w:hAnsi="Arial" w:cs="Arial"/>
          <w:b/>
          <w:sz w:val="20"/>
          <w:szCs w:val="20"/>
          <w:lang w:val="en-GB"/>
        </w:rPr>
        <w:t xml:space="preserve">A.13. </w:t>
      </w:r>
      <w:r w:rsidR="00E702D5" w:rsidRPr="00B508F8">
        <w:rPr>
          <w:rFonts w:ascii="Arial" w:hAnsi="Arial" w:cs="Arial"/>
          <w:b/>
          <w:sz w:val="20"/>
          <w:szCs w:val="20"/>
          <w:lang w:val="en-GB"/>
        </w:rPr>
        <w:t>Commencement Date</w:t>
      </w:r>
    </w:p>
    <w:p w14:paraId="62C90D1C" w14:textId="3B54781C" w:rsidR="00E702D5" w:rsidRDefault="00E702D5" w:rsidP="00B508F8">
      <w:pPr>
        <w:spacing w:before="120"/>
        <w:rPr>
          <w:rFonts w:ascii="Arial" w:hAnsi="Arial" w:cs="Arial"/>
          <w:sz w:val="20"/>
          <w:szCs w:val="20"/>
          <w:lang w:val="en-GB"/>
        </w:rPr>
      </w:pPr>
      <w:r w:rsidRPr="00A82FB8">
        <w:rPr>
          <w:rFonts w:ascii="Arial" w:hAnsi="Arial" w:cs="Arial"/>
          <w:sz w:val="20"/>
          <w:szCs w:val="20"/>
          <w:lang w:val="en-GB"/>
        </w:rPr>
        <w:t xml:space="preserve"> The </w:t>
      </w:r>
      <w:r w:rsidR="002615B5" w:rsidRPr="00A82FB8">
        <w:rPr>
          <w:rFonts w:ascii="Arial" w:hAnsi="Arial" w:cs="Arial"/>
          <w:sz w:val="20"/>
          <w:szCs w:val="20"/>
          <w:lang w:val="en-GB"/>
        </w:rPr>
        <w:t>Agreement</w:t>
      </w:r>
      <w:r w:rsidRPr="00A82FB8">
        <w:rPr>
          <w:rFonts w:ascii="Arial" w:hAnsi="Arial" w:cs="Arial"/>
          <w:sz w:val="20"/>
          <w:szCs w:val="20"/>
          <w:lang w:val="en-GB"/>
        </w:rPr>
        <w:t xml:space="preserve"> shall commence </w:t>
      </w:r>
      <w:r w:rsidR="00B508F8">
        <w:rPr>
          <w:rFonts w:ascii="Arial" w:hAnsi="Arial" w:cs="Arial"/>
          <w:sz w:val="20"/>
          <w:szCs w:val="20"/>
          <w:lang w:val="en-GB"/>
        </w:rPr>
        <w:t xml:space="preserve">tentatively </w:t>
      </w:r>
      <w:r w:rsidRPr="00A82FB8">
        <w:rPr>
          <w:rFonts w:ascii="Arial" w:hAnsi="Arial" w:cs="Arial"/>
          <w:sz w:val="20"/>
          <w:szCs w:val="20"/>
          <w:lang w:val="en-GB"/>
        </w:rPr>
        <w:t xml:space="preserve">on </w:t>
      </w:r>
      <w:r w:rsidR="003863D5">
        <w:rPr>
          <w:rFonts w:ascii="Arial" w:hAnsi="Arial" w:cs="Arial"/>
          <w:sz w:val="20"/>
          <w:szCs w:val="20"/>
          <w:lang w:val="en-GB"/>
        </w:rPr>
        <w:t>1</w:t>
      </w:r>
      <w:r w:rsidR="003863D5" w:rsidRPr="003863D5">
        <w:rPr>
          <w:rFonts w:ascii="Arial" w:hAnsi="Arial" w:cs="Arial"/>
          <w:sz w:val="20"/>
          <w:szCs w:val="20"/>
          <w:vertAlign w:val="superscript"/>
          <w:lang w:val="en-GB"/>
        </w:rPr>
        <w:t>st</w:t>
      </w:r>
      <w:r w:rsidR="003863D5">
        <w:rPr>
          <w:rFonts w:ascii="Arial" w:hAnsi="Arial" w:cs="Arial"/>
          <w:sz w:val="20"/>
          <w:szCs w:val="20"/>
          <w:lang w:val="en-GB"/>
        </w:rPr>
        <w:t xml:space="preserve"> of April for and </w:t>
      </w:r>
      <w:r w:rsidR="00B508F8">
        <w:rPr>
          <w:rFonts w:ascii="Arial" w:hAnsi="Arial" w:cs="Arial"/>
          <w:sz w:val="20"/>
          <w:szCs w:val="20"/>
          <w:lang w:val="en-GB"/>
        </w:rPr>
        <w:t>1</w:t>
      </w:r>
      <w:r w:rsidR="00B508F8" w:rsidRPr="00B508F8">
        <w:rPr>
          <w:rFonts w:ascii="Arial" w:hAnsi="Arial" w:cs="Arial"/>
          <w:sz w:val="20"/>
          <w:szCs w:val="20"/>
          <w:vertAlign w:val="superscript"/>
          <w:lang w:val="en-GB"/>
        </w:rPr>
        <w:t>st</w:t>
      </w:r>
      <w:r w:rsidR="00B508F8">
        <w:rPr>
          <w:rFonts w:ascii="Arial" w:hAnsi="Arial" w:cs="Arial"/>
          <w:sz w:val="20"/>
          <w:szCs w:val="20"/>
          <w:lang w:val="en-GB"/>
        </w:rPr>
        <w:t xml:space="preserve"> </w:t>
      </w:r>
      <w:r w:rsidR="00B508F8" w:rsidRPr="00B508F8">
        <w:rPr>
          <w:rFonts w:ascii="Arial" w:hAnsi="Arial" w:cs="Arial"/>
          <w:sz w:val="20"/>
          <w:szCs w:val="20"/>
          <w:lang w:val="en-GB"/>
        </w:rPr>
        <w:t xml:space="preserve">July </w:t>
      </w:r>
      <w:r w:rsidR="007B1D5A" w:rsidRPr="00B508F8">
        <w:rPr>
          <w:rFonts w:ascii="Arial" w:hAnsi="Arial" w:cs="Arial"/>
          <w:sz w:val="20"/>
          <w:szCs w:val="20"/>
          <w:lang w:val="en-GB"/>
        </w:rPr>
        <w:t>2025</w:t>
      </w:r>
      <w:r w:rsidR="007B1D5A">
        <w:rPr>
          <w:rFonts w:ascii="Arial" w:hAnsi="Arial" w:cs="Arial"/>
          <w:sz w:val="20"/>
          <w:szCs w:val="20"/>
          <w:lang w:val="en-GB"/>
        </w:rPr>
        <w:t xml:space="preserve"> for</w:t>
      </w:r>
      <w:r w:rsidR="003863D5">
        <w:rPr>
          <w:rFonts w:ascii="Arial" w:hAnsi="Arial" w:cs="Arial"/>
          <w:sz w:val="20"/>
          <w:szCs w:val="20"/>
          <w:lang w:val="en-GB"/>
        </w:rPr>
        <w:t xml:space="preserve"> Lot 2 and Lot 2 respectively.</w:t>
      </w:r>
    </w:p>
    <w:p w14:paraId="2D158C40" w14:textId="77777777" w:rsidR="00E702D5" w:rsidRPr="00E702D5" w:rsidRDefault="00E702D5" w:rsidP="00E702D5">
      <w:pPr>
        <w:outlineLvl w:val="0"/>
        <w:rPr>
          <w:rFonts w:ascii="Arial" w:hAnsi="Arial" w:cs="Arial"/>
          <w:sz w:val="20"/>
          <w:szCs w:val="20"/>
          <w:lang w:val="en-GB"/>
        </w:rPr>
      </w:pPr>
    </w:p>
    <w:p w14:paraId="2EB23A22" w14:textId="492639F4" w:rsidR="00E702D5" w:rsidRPr="00B508F8" w:rsidRDefault="002B4376" w:rsidP="002B4376">
      <w:pPr>
        <w:spacing w:before="120"/>
        <w:ind w:left="714"/>
        <w:rPr>
          <w:rFonts w:ascii="Arial" w:hAnsi="Arial" w:cs="Arial"/>
          <w:b/>
          <w:sz w:val="20"/>
          <w:szCs w:val="20"/>
          <w:lang w:val="en-GB"/>
        </w:rPr>
      </w:pPr>
      <w:r>
        <w:rPr>
          <w:rFonts w:ascii="Arial" w:hAnsi="Arial" w:cs="Arial"/>
          <w:b/>
          <w:sz w:val="20"/>
          <w:szCs w:val="20"/>
          <w:lang w:val="en-GB"/>
        </w:rPr>
        <w:t>A.14.</w:t>
      </w:r>
      <w:r w:rsidR="00211AFC">
        <w:rPr>
          <w:rFonts w:ascii="Arial" w:hAnsi="Arial" w:cs="Arial"/>
          <w:b/>
          <w:sz w:val="20"/>
          <w:szCs w:val="20"/>
          <w:lang w:val="en-GB"/>
        </w:rPr>
        <w:t xml:space="preserve">  </w:t>
      </w:r>
      <w:r>
        <w:rPr>
          <w:rFonts w:ascii="Arial" w:hAnsi="Arial" w:cs="Arial"/>
          <w:b/>
          <w:sz w:val="20"/>
          <w:szCs w:val="20"/>
          <w:lang w:val="en-GB"/>
        </w:rPr>
        <w:t xml:space="preserve"> </w:t>
      </w:r>
      <w:r w:rsidR="00E702D5" w:rsidRPr="00B508F8">
        <w:rPr>
          <w:rFonts w:ascii="Arial" w:hAnsi="Arial" w:cs="Arial"/>
          <w:b/>
          <w:sz w:val="20"/>
          <w:szCs w:val="20"/>
          <w:lang w:val="en-GB"/>
        </w:rPr>
        <w:t>Terms and Termination)</w:t>
      </w:r>
    </w:p>
    <w:p w14:paraId="066CFDC0" w14:textId="54A49CC8" w:rsidR="00E702D5" w:rsidRPr="00E702D5" w:rsidRDefault="00E702D5" w:rsidP="00E702D5">
      <w:pPr>
        <w:outlineLvl w:val="0"/>
        <w:rPr>
          <w:rFonts w:ascii="Arial" w:hAnsi="Arial" w:cs="Arial"/>
          <w:sz w:val="20"/>
          <w:szCs w:val="20"/>
          <w:lang w:val="en-GB"/>
        </w:rPr>
      </w:pPr>
      <w:r w:rsidRPr="00E702D5">
        <w:rPr>
          <w:rFonts w:ascii="Arial" w:hAnsi="Arial" w:cs="Arial"/>
          <w:sz w:val="20"/>
          <w:szCs w:val="20"/>
          <w:lang w:val="en-GB"/>
        </w:rPr>
        <w:t xml:space="preserve">The </w:t>
      </w:r>
      <w:r w:rsidR="002615B5">
        <w:rPr>
          <w:rFonts w:ascii="Arial" w:hAnsi="Arial" w:cs="Arial"/>
          <w:sz w:val="20"/>
          <w:szCs w:val="20"/>
          <w:lang w:val="en-GB"/>
        </w:rPr>
        <w:t>Agreement</w:t>
      </w:r>
      <w:r w:rsidRPr="00E702D5">
        <w:rPr>
          <w:rFonts w:ascii="Arial" w:hAnsi="Arial" w:cs="Arial"/>
          <w:sz w:val="20"/>
          <w:szCs w:val="20"/>
          <w:lang w:val="en-GB"/>
        </w:rPr>
        <w:t xml:space="preserve"> is valid for a period of </w:t>
      </w:r>
      <w:r w:rsidR="00B508F8">
        <w:rPr>
          <w:rFonts w:ascii="Arial" w:hAnsi="Arial" w:cs="Arial"/>
          <w:sz w:val="20"/>
          <w:szCs w:val="20"/>
          <w:lang w:val="en-GB"/>
        </w:rPr>
        <w:t>12</w:t>
      </w:r>
      <w:r w:rsidRPr="00E702D5">
        <w:rPr>
          <w:rFonts w:ascii="Arial" w:hAnsi="Arial" w:cs="Arial"/>
          <w:sz w:val="20"/>
          <w:szCs w:val="20"/>
          <w:lang w:val="en-GB"/>
        </w:rPr>
        <w:t xml:space="preserve"> </w:t>
      </w:r>
      <w:r w:rsidR="005120E8" w:rsidRPr="00E702D5">
        <w:rPr>
          <w:rFonts w:ascii="Arial" w:hAnsi="Arial" w:cs="Arial"/>
          <w:sz w:val="20"/>
          <w:szCs w:val="20"/>
          <w:lang w:val="en-GB"/>
        </w:rPr>
        <w:t>months and</w:t>
      </w:r>
      <w:r w:rsidRPr="00E702D5">
        <w:rPr>
          <w:rFonts w:ascii="Arial" w:hAnsi="Arial" w:cs="Arial"/>
          <w:sz w:val="20"/>
          <w:szCs w:val="20"/>
          <w:lang w:val="en-GB"/>
        </w:rPr>
        <w:t xml:space="preserve"> commences on the commencement date and expires at midnight on the expiry date, unless earlier termination in accordance with the General Terms and Conditions of this contract.</w:t>
      </w:r>
    </w:p>
    <w:p w14:paraId="1E4F6899" w14:textId="77777777" w:rsidR="00E702D5" w:rsidRPr="00E702D5" w:rsidRDefault="00E702D5" w:rsidP="00E702D5">
      <w:pPr>
        <w:ind w:left="1304"/>
        <w:outlineLvl w:val="0"/>
        <w:rPr>
          <w:rFonts w:ascii="Arial" w:hAnsi="Arial" w:cs="Arial"/>
          <w:sz w:val="20"/>
          <w:szCs w:val="20"/>
          <w:lang w:val="en-GB"/>
        </w:rPr>
      </w:pPr>
    </w:p>
    <w:p w14:paraId="676C71BF" w14:textId="64CC1DCA" w:rsidR="00E702D5" w:rsidRPr="00E702D5" w:rsidRDefault="00E702D5" w:rsidP="00E702D5">
      <w:pPr>
        <w:outlineLvl w:val="0"/>
        <w:rPr>
          <w:rFonts w:ascii="Arial" w:hAnsi="Arial" w:cs="Arial"/>
          <w:sz w:val="20"/>
          <w:szCs w:val="20"/>
          <w:lang w:val="en-GB"/>
        </w:rPr>
      </w:pPr>
      <w:r w:rsidRPr="00E702D5">
        <w:rPr>
          <w:rFonts w:ascii="Arial" w:hAnsi="Arial" w:cs="Arial"/>
          <w:sz w:val="20"/>
          <w:szCs w:val="20"/>
          <w:lang w:val="en-GB"/>
        </w:rPr>
        <w:t xml:space="preserve">The Contracting Authority shall be entitled to renegotiate the contract for a further period of </w:t>
      </w:r>
      <w:r w:rsidR="00B508F8">
        <w:rPr>
          <w:rFonts w:ascii="Arial" w:hAnsi="Arial" w:cs="Arial"/>
          <w:sz w:val="20"/>
          <w:szCs w:val="20"/>
          <w:lang w:val="en-GB"/>
        </w:rPr>
        <w:t xml:space="preserve">12 or </w:t>
      </w:r>
      <w:r w:rsidR="00F01DD9">
        <w:rPr>
          <w:rFonts w:ascii="Arial" w:hAnsi="Arial" w:cs="Arial"/>
          <w:sz w:val="20"/>
          <w:szCs w:val="20"/>
          <w:lang w:val="en-GB"/>
        </w:rPr>
        <w:t xml:space="preserve">24 </w:t>
      </w:r>
      <w:r w:rsidR="00F01DD9" w:rsidRPr="00E702D5">
        <w:rPr>
          <w:rFonts w:ascii="Arial" w:hAnsi="Arial" w:cs="Arial"/>
          <w:sz w:val="20"/>
          <w:szCs w:val="20"/>
          <w:lang w:val="en-GB"/>
        </w:rPr>
        <w:t>months</w:t>
      </w:r>
      <w:r w:rsidRPr="00E702D5">
        <w:rPr>
          <w:rFonts w:ascii="Arial" w:hAnsi="Arial" w:cs="Arial"/>
          <w:sz w:val="20"/>
          <w:szCs w:val="20"/>
          <w:lang w:val="en-GB"/>
        </w:rPr>
        <w:t xml:space="preserve"> on similar terms and conditions, by giving the Contractor written notice of its intention to renegotiate the </w:t>
      </w:r>
      <w:r w:rsidR="002615B5">
        <w:rPr>
          <w:rFonts w:ascii="Arial" w:hAnsi="Arial" w:cs="Arial"/>
          <w:sz w:val="20"/>
          <w:szCs w:val="20"/>
          <w:lang w:val="en-GB"/>
        </w:rPr>
        <w:t>agreement</w:t>
      </w:r>
      <w:r w:rsidRPr="00E702D5">
        <w:rPr>
          <w:rFonts w:ascii="Arial" w:hAnsi="Arial" w:cs="Arial"/>
          <w:sz w:val="20"/>
          <w:szCs w:val="20"/>
          <w:lang w:val="en-GB"/>
        </w:rPr>
        <w:t xml:space="preserve"> not less than 30 days prior to the expiry date.  </w:t>
      </w:r>
      <w:r w:rsidR="00B508F8">
        <w:rPr>
          <w:rFonts w:ascii="Arial" w:hAnsi="Arial" w:cs="Arial"/>
          <w:sz w:val="20"/>
          <w:szCs w:val="20"/>
          <w:lang w:val="en-GB"/>
        </w:rPr>
        <w:t>This will be determined by the performance of the service provider and availability of funds.</w:t>
      </w:r>
    </w:p>
    <w:p w14:paraId="4654A71F" w14:textId="77777777" w:rsidR="00E702D5" w:rsidRPr="00E702D5" w:rsidRDefault="00E702D5" w:rsidP="00E702D5">
      <w:pPr>
        <w:ind w:left="1304"/>
        <w:outlineLvl w:val="0"/>
        <w:rPr>
          <w:rFonts w:ascii="Arial" w:hAnsi="Arial" w:cs="Arial"/>
          <w:sz w:val="20"/>
          <w:szCs w:val="20"/>
          <w:lang w:val="en-GB"/>
        </w:rPr>
      </w:pPr>
    </w:p>
    <w:p w14:paraId="389C17F8" w14:textId="64E3A284" w:rsidR="00E702D5" w:rsidRPr="00E702D5" w:rsidRDefault="00E702D5" w:rsidP="00E702D5">
      <w:pPr>
        <w:outlineLvl w:val="0"/>
        <w:rPr>
          <w:rFonts w:ascii="Arial" w:hAnsi="Arial" w:cs="Arial"/>
          <w:b/>
          <w:lang w:val="en-GB"/>
        </w:rPr>
      </w:pPr>
      <w:r w:rsidRPr="00E702D5">
        <w:rPr>
          <w:rFonts w:ascii="Arial" w:hAnsi="Arial" w:cs="Arial"/>
          <w:sz w:val="20"/>
          <w:szCs w:val="20"/>
          <w:lang w:val="en-GB"/>
        </w:rPr>
        <w:t xml:space="preserve">In the event of a breach of the </w:t>
      </w:r>
      <w:r w:rsidR="006C16C3">
        <w:rPr>
          <w:rFonts w:ascii="Arial" w:hAnsi="Arial" w:cs="Arial"/>
          <w:sz w:val="20"/>
          <w:szCs w:val="20"/>
          <w:lang w:val="en-GB"/>
        </w:rPr>
        <w:t>A</w:t>
      </w:r>
      <w:r w:rsidR="002615B5">
        <w:rPr>
          <w:rFonts w:ascii="Arial" w:hAnsi="Arial" w:cs="Arial"/>
          <w:sz w:val="20"/>
          <w:szCs w:val="20"/>
          <w:lang w:val="en-GB"/>
        </w:rPr>
        <w:t>greement</w:t>
      </w:r>
      <w:r w:rsidRPr="00E702D5">
        <w:rPr>
          <w:rFonts w:ascii="Arial" w:hAnsi="Arial" w:cs="Arial"/>
          <w:sz w:val="20"/>
          <w:szCs w:val="20"/>
          <w:lang w:val="en-GB"/>
        </w:rPr>
        <w:t xml:space="preserve">, the Contracting Authority may terminate the </w:t>
      </w:r>
      <w:r w:rsidR="002615B5">
        <w:rPr>
          <w:rFonts w:ascii="Arial" w:hAnsi="Arial" w:cs="Arial"/>
          <w:sz w:val="20"/>
          <w:szCs w:val="20"/>
          <w:lang w:val="en-GB"/>
        </w:rPr>
        <w:t>agreement</w:t>
      </w:r>
      <w:r w:rsidRPr="00E702D5">
        <w:rPr>
          <w:rFonts w:ascii="Arial" w:hAnsi="Arial" w:cs="Arial"/>
          <w:sz w:val="20"/>
          <w:szCs w:val="20"/>
          <w:lang w:val="en-GB"/>
        </w:rPr>
        <w:t xml:space="preserve"> as per General Terms and Conditions.</w:t>
      </w:r>
      <w:r w:rsidRPr="00E702D5">
        <w:rPr>
          <w:rFonts w:ascii="Arial" w:hAnsi="Arial" w:cs="Arial"/>
          <w:b/>
          <w:lang w:val="en-GB"/>
        </w:rPr>
        <w:t xml:space="preserve"> </w:t>
      </w:r>
    </w:p>
    <w:p w14:paraId="5750586A" w14:textId="77777777" w:rsidR="00E702D5" w:rsidRPr="00E702D5" w:rsidRDefault="00E702D5" w:rsidP="00E702D5">
      <w:pPr>
        <w:outlineLvl w:val="0"/>
        <w:rPr>
          <w:rFonts w:ascii="Arial" w:hAnsi="Arial" w:cs="Arial"/>
          <w:sz w:val="20"/>
          <w:szCs w:val="20"/>
          <w:highlight w:val="red"/>
          <w:lang w:val="en-GB"/>
        </w:rPr>
      </w:pPr>
    </w:p>
    <w:p w14:paraId="405CB3BF" w14:textId="77777777" w:rsidR="00E702D5" w:rsidRPr="00E702D5" w:rsidRDefault="00E702D5" w:rsidP="00E702D5">
      <w:pPr>
        <w:rPr>
          <w:rFonts w:ascii="Arial" w:hAnsi="Arial" w:cs="Arial"/>
          <w:sz w:val="20"/>
          <w:szCs w:val="20"/>
          <w:highlight w:val="cyan"/>
          <w:lang w:val="en-GB"/>
        </w:rPr>
      </w:pPr>
    </w:p>
    <w:p w14:paraId="3F688D0A" w14:textId="115C0FE7" w:rsidR="00E702D5" w:rsidRPr="00B508F8" w:rsidRDefault="002B4376" w:rsidP="002B4376">
      <w:pPr>
        <w:spacing w:before="120"/>
        <w:ind w:left="714"/>
        <w:rPr>
          <w:rFonts w:ascii="Arial" w:hAnsi="Arial" w:cs="Arial"/>
          <w:b/>
          <w:sz w:val="20"/>
          <w:szCs w:val="20"/>
          <w:lang w:val="en-GB"/>
        </w:rPr>
      </w:pPr>
      <w:r>
        <w:rPr>
          <w:rFonts w:ascii="Arial" w:hAnsi="Arial" w:cs="Arial"/>
          <w:b/>
          <w:sz w:val="20"/>
          <w:szCs w:val="20"/>
          <w:lang w:val="en-GB"/>
        </w:rPr>
        <w:t>A.15.</w:t>
      </w:r>
      <w:r w:rsidR="00211AFC">
        <w:rPr>
          <w:rFonts w:ascii="Arial" w:hAnsi="Arial" w:cs="Arial"/>
          <w:b/>
          <w:sz w:val="20"/>
          <w:szCs w:val="20"/>
          <w:lang w:val="en-GB"/>
        </w:rPr>
        <w:t xml:space="preserve">     </w:t>
      </w:r>
      <w:r>
        <w:rPr>
          <w:rFonts w:ascii="Arial" w:hAnsi="Arial" w:cs="Arial"/>
          <w:b/>
          <w:sz w:val="20"/>
          <w:szCs w:val="20"/>
          <w:lang w:val="en-GB"/>
        </w:rPr>
        <w:t xml:space="preserve"> </w:t>
      </w:r>
      <w:r w:rsidR="00E702D5" w:rsidRPr="00B508F8">
        <w:rPr>
          <w:rFonts w:ascii="Arial" w:hAnsi="Arial" w:cs="Arial"/>
          <w:b/>
          <w:sz w:val="20"/>
          <w:szCs w:val="20"/>
          <w:lang w:val="en-GB"/>
        </w:rPr>
        <w:t>Confirmation of Purchase Order</w:t>
      </w:r>
    </w:p>
    <w:p w14:paraId="28F78CA1" w14:textId="52D0EA96" w:rsidR="00E702D5" w:rsidRPr="00E702D5" w:rsidRDefault="00E702D5" w:rsidP="00E702D5">
      <w:pPr>
        <w:rPr>
          <w:rFonts w:ascii="Arial" w:hAnsi="Arial" w:cs="Arial"/>
          <w:b/>
          <w:sz w:val="20"/>
          <w:szCs w:val="20"/>
          <w:lang w:val="en-GB"/>
        </w:rPr>
      </w:pPr>
      <w:r w:rsidRPr="00E702D5">
        <w:rPr>
          <w:rFonts w:ascii="Arial" w:hAnsi="Arial" w:cs="Arial"/>
          <w:sz w:val="20"/>
          <w:szCs w:val="20"/>
          <w:lang w:val="en-GB"/>
        </w:rPr>
        <w:t xml:space="preserve">The </w:t>
      </w:r>
      <w:r w:rsidR="002615B5">
        <w:rPr>
          <w:rFonts w:ascii="Arial" w:hAnsi="Arial" w:cs="Arial"/>
          <w:sz w:val="20"/>
          <w:szCs w:val="20"/>
          <w:lang w:val="en-GB"/>
        </w:rPr>
        <w:t>Agreement</w:t>
      </w:r>
      <w:r w:rsidRPr="00E702D5">
        <w:rPr>
          <w:rFonts w:ascii="Arial" w:hAnsi="Arial" w:cs="Arial"/>
          <w:sz w:val="20"/>
          <w:szCs w:val="20"/>
          <w:lang w:val="en-GB"/>
        </w:rPr>
        <w:t xml:space="preserve"> shall be implemented through </w:t>
      </w:r>
      <w:r w:rsidR="002615B5">
        <w:rPr>
          <w:rFonts w:ascii="Arial" w:hAnsi="Arial" w:cs="Arial"/>
          <w:sz w:val="20"/>
          <w:szCs w:val="20"/>
          <w:lang w:val="en-GB"/>
        </w:rPr>
        <w:t>requests for services</w:t>
      </w:r>
      <w:r w:rsidR="006520FB">
        <w:rPr>
          <w:rFonts w:ascii="Arial" w:hAnsi="Arial" w:cs="Arial"/>
          <w:sz w:val="20"/>
          <w:szCs w:val="20"/>
          <w:lang w:val="en-GB"/>
        </w:rPr>
        <w:t xml:space="preserve"> detailed in Purchase Orders</w:t>
      </w:r>
      <w:r w:rsidRPr="00E702D5">
        <w:rPr>
          <w:rFonts w:ascii="Arial" w:hAnsi="Arial" w:cs="Arial"/>
          <w:sz w:val="20"/>
          <w:szCs w:val="20"/>
          <w:lang w:val="en-GB"/>
        </w:rPr>
        <w:t xml:space="preserve">, which will be placed by the Contracting Authority according to the terms and conditions in the </w:t>
      </w:r>
      <w:r w:rsidR="002615B5">
        <w:rPr>
          <w:rFonts w:ascii="Arial" w:hAnsi="Arial" w:cs="Arial"/>
          <w:sz w:val="20"/>
          <w:szCs w:val="20"/>
          <w:lang w:val="en-GB"/>
        </w:rPr>
        <w:t>agreement</w:t>
      </w:r>
      <w:r w:rsidRPr="00E702D5">
        <w:rPr>
          <w:rFonts w:ascii="Arial" w:hAnsi="Arial" w:cs="Arial"/>
          <w:sz w:val="20"/>
          <w:szCs w:val="20"/>
          <w:lang w:val="en-GB"/>
        </w:rPr>
        <w:t xml:space="preserve">. </w:t>
      </w:r>
    </w:p>
    <w:p w14:paraId="3BDAC7B8" w14:textId="77777777" w:rsidR="00E702D5" w:rsidRPr="00E702D5" w:rsidRDefault="00E702D5" w:rsidP="00E702D5">
      <w:pPr>
        <w:ind w:left="1304"/>
        <w:rPr>
          <w:rFonts w:ascii="Arial" w:hAnsi="Arial" w:cs="Arial"/>
          <w:sz w:val="20"/>
          <w:szCs w:val="20"/>
          <w:lang w:val="en-GB"/>
        </w:rPr>
      </w:pPr>
    </w:p>
    <w:p w14:paraId="532C9F68" w14:textId="6853311E" w:rsidR="00E702D5" w:rsidRPr="00E702D5" w:rsidRDefault="00E702D5" w:rsidP="00E702D5">
      <w:pPr>
        <w:rPr>
          <w:rFonts w:ascii="Arial" w:hAnsi="Arial" w:cs="Arial"/>
          <w:sz w:val="20"/>
          <w:szCs w:val="20"/>
          <w:lang w:val="en-GB"/>
        </w:rPr>
      </w:pPr>
      <w:r w:rsidRPr="00E702D5">
        <w:rPr>
          <w:rFonts w:ascii="Arial" w:hAnsi="Arial" w:cs="Arial"/>
          <w:sz w:val="20"/>
          <w:szCs w:val="20"/>
          <w:lang w:val="en-GB"/>
        </w:rPr>
        <w:t xml:space="preserve">The Contractor shall acknowledge receipt of a </w:t>
      </w:r>
      <w:r w:rsidR="002615B5">
        <w:rPr>
          <w:rFonts w:ascii="Arial" w:hAnsi="Arial" w:cs="Arial"/>
          <w:sz w:val="20"/>
          <w:szCs w:val="20"/>
          <w:lang w:val="en-GB"/>
        </w:rPr>
        <w:t>request for services</w:t>
      </w:r>
      <w:r w:rsidRPr="00E702D5">
        <w:rPr>
          <w:rFonts w:ascii="Arial" w:hAnsi="Arial" w:cs="Arial"/>
          <w:sz w:val="20"/>
          <w:szCs w:val="20"/>
          <w:lang w:val="en-GB"/>
        </w:rPr>
        <w:t xml:space="preserve"> by signing and returning the </w:t>
      </w:r>
      <w:r w:rsidR="002615B5">
        <w:rPr>
          <w:rFonts w:ascii="Arial" w:hAnsi="Arial" w:cs="Arial"/>
          <w:sz w:val="20"/>
          <w:szCs w:val="20"/>
          <w:lang w:val="en-GB"/>
        </w:rPr>
        <w:t>request for services</w:t>
      </w:r>
      <w:r w:rsidRPr="00E702D5">
        <w:rPr>
          <w:rFonts w:ascii="Arial" w:hAnsi="Arial" w:cs="Arial"/>
          <w:sz w:val="20"/>
          <w:szCs w:val="20"/>
          <w:lang w:val="en-GB"/>
        </w:rPr>
        <w:t xml:space="preserve"> within </w:t>
      </w:r>
      <w:r w:rsidR="002E08C5">
        <w:rPr>
          <w:rFonts w:ascii="Arial" w:hAnsi="Arial" w:cs="Arial"/>
          <w:sz w:val="20"/>
          <w:szCs w:val="20"/>
          <w:lang w:val="en-GB"/>
        </w:rPr>
        <w:t xml:space="preserve">5 </w:t>
      </w:r>
      <w:r w:rsidRPr="00E702D5">
        <w:rPr>
          <w:rFonts w:ascii="Arial" w:hAnsi="Arial" w:cs="Arial"/>
          <w:sz w:val="20"/>
          <w:szCs w:val="20"/>
          <w:lang w:val="en-GB"/>
        </w:rPr>
        <w:t>working days of its receipt.</w:t>
      </w:r>
    </w:p>
    <w:p w14:paraId="4C9AF5E2" w14:textId="77777777" w:rsidR="00E702D5" w:rsidRPr="00A05058" w:rsidRDefault="00E702D5" w:rsidP="0094482D">
      <w:pPr>
        <w:pStyle w:val="BodyText"/>
        <w:rPr>
          <w:b/>
        </w:rPr>
      </w:pPr>
    </w:p>
    <w:p w14:paraId="242F93EA" w14:textId="77777777" w:rsidR="00E95FFB" w:rsidRPr="00DB081E" w:rsidRDefault="00E95FFB" w:rsidP="0094482D">
      <w:pPr>
        <w:pStyle w:val="BodyText"/>
        <w:rPr>
          <w:lang w:val="en-US"/>
        </w:rPr>
      </w:pPr>
    </w:p>
    <w:p w14:paraId="242F93EB" w14:textId="39609C1B" w:rsidR="00C44746" w:rsidRDefault="00211AFC" w:rsidP="00211AFC">
      <w:pPr>
        <w:spacing w:before="120"/>
        <w:ind w:left="714"/>
        <w:rPr>
          <w:rFonts w:ascii="Arial" w:hAnsi="Arial" w:cs="Arial"/>
          <w:b/>
          <w:sz w:val="20"/>
          <w:szCs w:val="20"/>
          <w:lang w:val="en-GB"/>
        </w:rPr>
      </w:pPr>
      <w:r>
        <w:rPr>
          <w:rFonts w:ascii="Arial" w:hAnsi="Arial" w:cs="Arial"/>
          <w:b/>
          <w:sz w:val="20"/>
          <w:szCs w:val="20"/>
          <w:lang w:val="en-GB"/>
        </w:rPr>
        <w:t xml:space="preserve">A.16.         </w:t>
      </w:r>
      <w:r w:rsidR="0035649F"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0035649F"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42F93EC"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42F93ED"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42F93EE" w14:textId="70402C30"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2E08C5">
        <w:rPr>
          <w:rFonts w:ascii="Arial" w:hAnsi="Arial" w:cs="Arial"/>
          <w:sz w:val="20"/>
          <w:szCs w:val="20"/>
          <w:lang w:val="en-GB"/>
        </w:rPr>
        <w:t xml:space="preserve">5 </w:t>
      </w:r>
      <w:r w:rsidRPr="00353E34">
        <w:rPr>
          <w:rFonts w:ascii="Arial" w:hAnsi="Arial" w:cs="Arial"/>
          <w:sz w:val="20"/>
          <w:szCs w:val="20"/>
          <w:lang w:val="en-GB"/>
        </w:rPr>
        <w:t xml:space="preserve">days of receipt of </w:t>
      </w:r>
      <w:r w:rsidR="00864579">
        <w:rPr>
          <w:rFonts w:ascii="Arial" w:hAnsi="Arial" w:cs="Arial"/>
          <w:sz w:val="20"/>
          <w:szCs w:val="20"/>
          <w:lang w:val="en-GB"/>
        </w:rPr>
        <w:t xml:space="preserve">the </w:t>
      </w:r>
      <w:r w:rsidR="002615B5">
        <w:rPr>
          <w:rFonts w:ascii="Arial" w:hAnsi="Arial" w:cs="Arial"/>
          <w:sz w:val="20"/>
          <w:szCs w:val="20"/>
          <w:lang w:val="en-GB"/>
        </w:rPr>
        <w:t>Agreement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 xml:space="preserve">the </w:t>
      </w:r>
      <w:r w:rsidR="002615B5">
        <w:rPr>
          <w:rFonts w:ascii="Arial" w:hAnsi="Arial" w:cs="Arial"/>
          <w:sz w:val="20"/>
          <w:szCs w:val="20"/>
          <w:lang w:val="en-GB"/>
        </w:rPr>
        <w:t>Agreement</w:t>
      </w:r>
      <w:r w:rsidR="002615B5" w:rsidRPr="00353E34">
        <w:rPr>
          <w:rFonts w:ascii="Arial" w:hAnsi="Arial" w:cs="Arial"/>
          <w:sz w:val="20"/>
          <w:szCs w:val="20"/>
          <w:lang w:val="en-GB"/>
        </w:rPr>
        <w:t xml:space="preserve"> </w:t>
      </w:r>
      <w:r w:rsidRPr="00353E34">
        <w:rPr>
          <w:rFonts w:ascii="Arial" w:hAnsi="Arial" w:cs="Arial"/>
          <w:sz w:val="20"/>
          <w:szCs w:val="20"/>
          <w:lang w:val="en-GB"/>
        </w:rPr>
        <w:t>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2615B5">
        <w:rPr>
          <w:rFonts w:ascii="Arial" w:hAnsi="Arial" w:cs="Arial"/>
          <w:sz w:val="20"/>
          <w:szCs w:val="20"/>
          <w:lang w:val="en-GB"/>
        </w:rPr>
        <w:t>Agreement</w:t>
      </w:r>
      <w:r w:rsidR="00E033E8">
        <w:rPr>
          <w:rFonts w:ascii="Arial" w:hAnsi="Arial" w:cs="Arial"/>
          <w:sz w:val="20"/>
          <w:szCs w:val="20"/>
          <w:lang w:val="en-GB"/>
        </w:rPr>
        <w:t xml:space="preserve">,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w:t>
      </w:r>
      <w:r w:rsidR="002A37E0" w:rsidRPr="00DD4FCD">
        <w:rPr>
          <w:rFonts w:ascii="Arial" w:hAnsi="Arial" w:cs="Arial"/>
          <w:sz w:val="20"/>
          <w:szCs w:val="20"/>
          <w:lang w:val="en-GB"/>
        </w:rPr>
        <w:t>Contractor,</w:t>
      </w:r>
      <w:r w:rsidR="00E033E8" w:rsidRPr="00DD4FCD">
        <w:rPr>
          <w:rFonts w:ascii="Arial" w:hAnsi="Arial" w:cs="Arial"/>
          <w:sz w:val="20"/>
          <w:szCs w:val="20"/>
          <w:lang w:val="en-GB"/>
        </w:rPr>
        <w:t xml:space="preserve"> and the </w:t>
      </w:r>
      <w:r w:rsidR="002615B5">
        <w:rPr>
          <w:rFonts w:ascii="Arial" w:hAnsi="Arial" w:cs="Arial"/>
          <w:sz w:val="20"/>
          <w:szCs w:val="20"/>
          <w:lang w:val="en-GB"/>
        </w:rPr>
        <w:t>Agreement</w:t>
      </w:r>
      <w:r w:rsidR="002615B5" w:rsidRPr="00DD4FCD">
        <w:rPr>
          <w:rFonts w:ascii="Arial" w:hAnsi="Arial" w:cs="Arial"/>
          <w:sz w:val="20"/>
          <w:szCs w:val="20"/>
          <w:lang w:val="en-GB"/>
        </w:rPr>
        <w:t xml:space="preserve"> </w:t>
      </w:r>
      <w:r w:rsidR="00E033E8" w:rsidRPr="00DD4FCD">
        <w:rPr>
          <w:rFonts w:ascii="Arial" w:hAnsi="Arial" w:cs="Arial"/>
          <w:sz w:val="20"/>
          <w:szCs w:val="20"/>
          <w:lang w:val="en-GB"/>
        </w:rPr>
        <w:t>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242F93EF" w14:textId="77777777" w:rsidR="002678C3" w:rsidRDefault="002678C3" w:rsidP="00C44746">
      <w:pPr>
        <w:autoSpaceDE w:val="0"/>
        <w:autoSpaceDN w:val="0"/>
        <w:adjustRightInd w:val="0"/>
        <w:rPr>
          <w:rFonts w:ascii="Arial" w:hAnsi="Arial" w:cs="Arial"/>
          <w:sz w:val="20"/>
          <w:szCs w:val="20"/>
          <w:lang w:val="en-GB"/>
        </w:rPr>
      </w:pPr>
    </w:p>
    <w:p w14:paraId="242F93F0" w14:textId="48523058"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 xml:space="preserve">the </w:t>
      </w:r>
      <w:r w:rsidR="002615B5">
        <w:rPr>
          <w:rFonts w:ascii="Arial" w:hAnsi="Arial" w:cs="Arial"/>
          <w:sz w:val="20"/>
          <w:szCs w:val="20"/>
          <w:lang w:val="en-GB"/>
        </w:rPr>
        <w:t>Agreement</w:t>
      </w:r>
      <w:r w:rsidR="002615B5" w:rsidRPr="00C44746">
        <w:rPr>
          <w:rFonts w:ascii="Arial" w:hAnsi="Arial" w:cs="Arial"/>
          <w:sz w:val="20"/>
          <w:szCs w:val="20"/>
          <w:lang w:val="en-GB"/>
        </w:rPr>
        <w:t xml:space="preserve"> </w:t>
      </w:r>
      <w:r w:rsidRPr="00C44746">
        <w:rPr>
          <w:rFonts w:ascii="Arial" w:hAnsi="Arial" w:cs="Arial"/>
          <w:sz w:val="20"/>
          <w:szCs w:val="20"/>
          <w:lang w:val="en-GB"/>
        </w:rPr>
        <w:t xml:space="preserve">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242F93F1" w14:textId="77777777" w:rsidR="00F03A3C" w:rsidRPr="00EB0FAF" w:rsidRDefault="00F03A3C" w:rsidP="00EB0FAF">
      <w:pPr>
        <w:ind w:firstLine="357"/>
        <w:rPr>
          <w:rFonts w:ascii="Arial" w:hAnsi="Arial" w:cs="Arial"/>
          <w:color w:val="FF0000"/>
          <w:sz w:val="20"/>
          <w:szCs w:val="20"/>
          <w:lang w:val="en-GB"/>
        </w:rPr>
      </w:pPr>
    </w:p>
    <w:p w14:paraId="242F93F2" w14:textId="7DE5A2CE" w:rsidR="00FD4517" w:rsidRPr="00B31760" w:rsidRDefault="00211AFC" w:rsidP="00211AFC">
      <w:pPr>
        <w:spacing w:before="120"/>
        <w:ind w:left="714"/>
        <w:rPr>
          <w:rFonts w:ascii="Arial" w:hAnsi="Arial" w:cs="Arial"/>
          <w:b/>
          <w:sz w:val="20"/>
          <w:szCs w:val="20"/>
          <w:lang w:val="en-GB"/>
        </w:rPr>
      </w:pPr>
      <w:r>
        <w:rPr>
          <w:rFonts w:ascii="Arial" w:hAnsi="Arial" w:cs="Arial"/>
          <w:b/>
          <w:sz w:val="20"/>
          <w:szCs w:val="20"/>
          <w:lang w:val="en-GB"/>
        </w:rPr>
        <w:t xml:space="preserve">A.17.    </w:t>
      </w:r>
      <w:r w:rsidR="00CB3616">
        <w:rPr>
          <w:rFonts w:ascii="Arial" w:hAnsi="Arial" w:cs="Arial"/>
          <w:b/>
          <w:sz w:val="20"/>
          <w:szCs w:val="20"/>
          <w:lang w:val="en-GB"/>
        </w:rPr>
        <w:t>Cancellation for convenience</w:t>
      </w:r>
    </w:p>
    <w:p w14:paraId="4DA28708" w14:textId="77777777" w:rsidR="002E08C5"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r w:rsidR="00442419">
        <w:rPr>
          <w:rFonts w:ascii="Arial" w:hAnsi="Arial" w:cs="Arial"/>
          <w:sz w:val="20"/>
          <w:lang w:val="en-GB"/>
        </w:rPr>
        <w:t xml:space="preserve"> </w:t>
      </w:r>
    </w:p>
    <w:p w14:paraId="44021FA7" w14:textId="708C68CC" w:rsidR="00442419" w:rsidRDefault="00442419" w:rsidP="00AD03B9">
      <w:pPr>
        <w:autoSpaceDE w:val="0"/>
        <w:autoSpaceDN w:val="0"/>
        <w:adjustRightInd w:val="0"/>
        <w:rPr>
          <w:rFonts w:ascii="Arial" w:hAnsi="Arial" w:cs="Arial"/>
          <w:sz w:val="20"/>
          <w:lang w:val="en-GB"/>
        </w:rPr>
      </w:pPr>
      <w:r>
        <w:rPr>
          <w:rFonts w:ascii="Arial" w:hAnsi="Arial" w:cs="Arial"/>
          <w:sz w:val="20"/>
          <w:lang w:val="en-GB"/>
        </w:rPr>
        <w:t xml:space="preserve"> </w:t>
      </w:r>
    </w:p>
    <w:p w14:paraId="79807B26" w14:textId="73542393" w:rsidR="00442419" w:rsidRPr="00442419" w:rsidRDefault="00211AFC" w:rsidP="00211AFC">
      <w:pPr>
        <w:spacing w:before="120"/>
        <w:rPr>
          <w:rFonts w:ascii="Arial" w:hAnsi="Arial" w:cs="Arial"/>
          <w:b/>
          <w:sz w:val="20"/>
          <w:szCs w:val="20"/>
          <w:lang w:val="en-GB"/>
        </w:rPr>
      </w:pPr>
      <w:r>
        <w:rPr>
          <w:rFonts w:ascii="Arial" w:hAnsi="Arial" w:cs="Arial"/>
          <w:b/>
          <w:sz w:val="20"/>
          <w:szCs w:val="20"/>
          <w:lang w:val="en-GB"/>
        </w:rPr>
        <w:lastRenderedPageBreak/>
        <w:t xml:space="preserve">            A.18.     </w:t>
      </w:r>
      <w:r w:rsidR="00442419" w:rsidRPr="00442419">
        <w:rPr>
          <w:rFonts w:ascii="Arial" w:hAnsi="Arial" w:cs="Arial"/>
          <w:b/>
          <w:sz w:val="20"/>
          <w:szCs w:val="20"/>
          <w:lang w:val="en-GB"/>
        </w:rPr>
        <w:t xml:space="preserve">Data Protection and Privacy </w:t>
      </w:r>
    </w:p>
    <w:p w14:paraId="51014A3A" w14:textId="2003B99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w:t>
      </w:r>
      <w:r w:rsidR="007B1D5A" w:rsidRPr="00442419">
        <w:rPr>
          <w:rFonts w:ascii="Arial" w:hAnsi="Arial" w:cs="Arial"/>
          <w:sz w:val="20"/>
          <w:lang w:val="en-GB"/>
        </w:rPr>
        <w:t>because of</w:t>
      </w:r>
      <w:r w:rsidRPr="00442419">
        <w:rPr>
          <w:rFonts w:ascii="Arial" w:hAnsi="Arial" w:cs="Arial"/>
          <w:sz w:val="20"/>
          <w:lang w:val="en-GB"/>
        </w:rPr>
        <w:t xml:space="preserve">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398982CA" w14:textId="77777777" w:rsidR="00442419" w:rsidRPr="00442419" w:rsidRDefault="00442419" w:rsidP="00442419">
      <w:pPr>
        <w:autoSpaceDE w:val="0"/>
        <w:autoSpaceDN w:val="0"/>
        <w:adjustRightInd w:val="0"/>
        <w:rPr>
          <w:rFonts w:ascii="Arial" w:hAnsi="Arial" w:cs="Arial"/>
          <w:sz w:val="20"/>
          <w:lang w:val="en-GB"/>
        </w:rPr>
      </w:pPr>
    </w:p>
    <w:p w14:paraId="6B6B528D" w14:textId="2E61F843"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Submission of any bid, proposal, quotation or offer and acceptance of any subsequent Purchase Order or Contract signifies the </w:t>
      </w:r>
      <w:r w:rsidR="007B1D5A" w:rsidRPr="00442419">
        <w:rPr>
          <w:rFonts w:ascii="Arial" w:hAnsi="Arial" w:cs="Arial"/>
          <w:sz w:val="20"/>
          <w:lang w:val="en-GB"/>
        </w:rPr>
        <w:t>bidder’s</w:t>
      </w:r>
      <w:r w:rsidRPr="00442419">
        <w:rPr>
          <w:rFonts w:ascii="Arial" w:hAnsi="Arial" w:cs="Arial"/>
          <w:sz w:val="20"/>
          <w:lang w:val="en-GB"/>
        </w:rPr>
        <w:t xml:space="preserve"> consent to such data collection and its processing</w:t>
      </w:r>
    </w:p>
    <w:p w14:paraId="0F4ADCE4" w14:textId="77777777" w:rsidR="00442419" w:rsidRPr="00442419" w:rsidRDefault="00442419" w:rsidP="00442419">
      <w:pPr>
        <w:autoSpaceDE w:val="0"/>
        <w:autoSpaceDN w:val="0"/>
        <w:adjustRightInd w:val="0"/>
        <w:rPr>
          <w:rFonts w:ascii="Arial" w:hAnsi="Arial" w:cs="Arial"/>
          <w:sz w:val="20"/>
          <w:lang w:val="en-GB"/>
        </w:rPr>
      </w:pPr>
    </w:p>
    <w:p w14:paraId="4608DF6F" w14:textId="77777777" w:rsid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General Terms and Conditions provide reference to the specific rights, and regulations related to the data that is stored.  </w:t>
      </w:r>
    </w:p>
    <w:p w14:paraId="12365415" w14:textId="77777777" w:rsidR="0064533E" w:rsidRDefault="0064533E" w:rsidP="00442419">
      <w:pPr>
        <w:autoSpaceDE w:val="0"/>
        <w:autoSpaceDN w:val="0"/>
        <w:adjustRightInd w:val="0"/>
        <w:rPr>
          <w:rFonts w:ascii="Arial" w:hAnsi="Arial" w:cs="Arial"/>
          <w:sz w:val="20"/>
          <w:lang w:val="en-GB"/>
        </w:rPr>
      </w:pPr>
    </w:p>
    <w:p w14:paraId="60A5F01B" w14:textId="77777777" w:rsidR="0064533E" w:rsidRDefault="0064533E" w:rsidP="00442419">
      <w:pPr>
        <w:autoSpaceDE w:val="0"/>
        <w:autoSpaceDN w:val="0"/>
        <w:adjustRightInd w:val="0"/>
        <w:rPr>
          <w:rFonts w:ascii="Arial" w:hAnsi="Arial" w:cs="Arial"/>
          <w:sz w:val="20"/>
          <w:lang w:val="en-GB"/>
        </w:rPr>
      </w:pPr>
    </w:p>
    <w:p w14:paraId="76A82F47" w14:textId="77777777" w:rsidR="002A37E0" w:rsidRDefault="002A37E0" w:rsidP="00442419">
      <w:pPr>
        <w:autoSpaceDE w:val="0"/>
        <w:autoSpaceDN w:val="0"/>
        <w:adjustRightInd w:val="0"/>
        <w:rPr>
          <w:rFonts w:ascii="Arial" w:hAnsi="Arial" w:cs="Arial"/>
          <w:sz w:val="20"/>
          <w:lang w:val="en-GB"/>
        </w:rPr>
      </w:pPr>
    </w:p>
    <w:p w14:paraId="5BA9BBB9" w14:textId="77777777" w:rsidR="002A37E0" w:rsidRDefault="002A37E0" w:rsidP="00442419">
      <w:pPr>
        <w:autoSpaceDE w:val="0"/>
        <w:autoSpaceDN w:val="0"/>
        <w:adjustRightInd w:val="0"/>
        <w:rPr>
          <w:rFonts w:ascii="Arial" w:hAnsi="Arial" w:cs="Arial"/>
          <w:sz w:val="20"/>
          <w:lang w:val="en-GB"/>
        </w:rPr>
      </w:pPr>
    </w:p>
    <w:p w14:paraId="4D71DB31" w14:textId="77777777" w:rsidR="002A37E0" w:rsidRDefault="002A37E0" w:rsidP="00442419">
      <w:pPr>
        <w:autoSpaceDE w:val="0"/>
        <w:autoSpaceDN w:val="0"/>
        <w:adjustRightInd w:val="0"/>
        <w:rPr>
          <w:rFonts w:ascii="Arial" w:hAnsi="Arial" w:cs="Arial"/>
          <w:sz w:val="20"/>
          <w:lang w:val="en-GB"/>
        </w:rPr>
      </w:pPr>
    </w:p>
    <w:p w14:paraId="3306030D" w14:textId="77777777" w:rsidR="002A37E0" w:rsidRDefault="002A37E0" w:rsidP="00442419">
      <w:pPr>
        <w:autoSpaceDE w:val="0"/>
        <w:autoSpaceDN w:val="0"/>
        <w:adjustRightInd w:val="0"/>
        <w:rPr>
          <w:rFonts w:ascii="Arial" w:hAnsi="Arial" w:cs="Arial"/>
          <w:sz w:val="20"/>
          <w:lang w:val="en-GB"/>
        </w:rPr>
      </w:pPr>
    </w:p>
    <w:p w14:paraId="5FA87240" w14:textId="77777777" w:rsidR="002A37E0" w:rsidRDefault="002A37E0" w:rsidP="00442419">
      <w:pPr>
        <w:autoSpaceDE w:val="0"/>
        <w:autoSpaceDN w:val="0"/>
        <w:adjustRightInd w:val="0"/>
        <w:rPr>
          <w:rFonts w:ascii="Arial" w:hAnsi="Arial" w:cs="Arial"/>
          <w:sz w:val="20"/>
          <w:lang w:val="en-GB"/>
        </w:rPr>
      </w:pPr>
    </w:p>
    <w:p w14:paraId="4CD32E3E" w14:textId="77777777" w:rsidR="002A37E0" w:rsidRDefault="002A37E0" w:rsidP="00442419">
      <w:pPr>
        <w:autoSpaceDE w:val="0"/>
        <w:autoSpaceDN w:val="0"/>
        <w:adjustRightInd w:val="0"/>
        <w:rPr>
          <w:rFonts w:ascii="Arial" w:hAnsi="Arial" w:cs="Arial"/>
          <w:sz w:val="20"/>
          <w:lang w:val="en-GB"/>
        </w:rPr>
      </w:pPr>
    </w:p>
    <w:p w14:paraId="4857128D" w14:textId="77777777" w:rsidR="002A37E0" w:rsidRDefault="002A37E0" w:rsidP="00442419">
      <w:pPr>
        <w:autoSpaceDE w:val="0"/>
        <w:autoSpaceDN w:val="0"/>
        <w:adjustRightInd w:val="0"/>
        <w:rPr>
          <w:rFonts w:ascii="Arial" w:hAnsi="Arial" w:cs="Arial"/>
          <w:sz w:val="20"/>
          <w:lang w:val="en-GB"/>
        </w:rPr>
      </w:pPr>
    </w:p>
    <w:p w14:paraId="05AC58D7" w14:textId="77777777" w:rsidR="002A37E0" w:rsidRDefault="002A37E0" w:rsidP="00442419">
      <w:pPr>
        <w:autoSpaceDE w:val="0"/>
        <w:autoSpaceDN w:val="0"/>
        <w:adjustRightInd w:val="0"/>
        <w:rPr>
          <w:rFonts w:ascii="Arial" w:hAnsi="Arial" w:cs="Arial"/>
          <w:sz w:val="20"/>
          <w:lang w:val="en-GB"/>
        </w:rPr>
      </w:pPr>
    </w:p>
    <w:p w14:paraId="7E913D72" w14:textId="77777777" w:rsidR="002A37E0" w:rsidRDefault="002A37E0" w:rsidP="00442419">
      <w:pPr>
        <w:autoSpaceDE w:val="0"/>
        <w:autoSpaceDN w:val="0"/>
        <w:adjustRightInd w:val="0"/>
        <w:rPr>
          <w:rFonts w:ascii="Arial" w:hAnsi="Arial" w:cs="Arial"/>
          <w:sz w:val="20"/>
          <w:lang w:val="en-GB"/>
        </w:rPr>
      </w:pPr>
    </w:p>
    <w:p w14:paraId="06878480" w14:textId="77777777" w:rsidR="002A37E0" w:rsidRDefault="002A37E0" w:rsidP="00442419">
      <w:pPr>
        <w:autoSpaceDE w:val="0"/>
        <w:autoSpaceDN w:val="0"/>
        <w:adjustRightInd w:val="0"/>
        <w:rPr>
          <w:rFonts w:ascii="Arial" w:hAnsi="Arial" w:cs="Arial"/>
          <w:sz w:val="20"/>
          <w:lang w:val="en-GB"/>
        </w:rPr>
      </w:pPr>
    </w:p>
    <w:p w14:paraId="5A8EC36A" w14:textId="77777777" w:rsidR="002A37E0" w:rsidRDefault="002A37E0" w:rsidP="00442419">
      <w:pPr>
        <w:autoSpaceDE w:val="0"/>
        <w:autoSpaceDN w:val="0"/>
        <w:adjustRightInd w:val="0"/>
        <w:rPr>
          <w:rFonts w:ascii="Arial" w:hAnsi="Arial" w:cs="Arial"/>
          <w:sz w:val="20"/>
          <w:lang w:val="en-GB"/>
        </w:rPr>
      </w:pPr>
    </w:p>
    <w:p w14:paraId="35277304" w14:textId="77777777" w:rsidR="002A37E0" w:rsidRDefault="002A37E0" w:rsidP="00442419">
      <w:pPr>
        <w:autoSpaceDE w:val="0"/>
        <w:autoSpaceDN w:val="0"/>
        <w:adjustRightInd w:val="0"/>
        <w:rPr>
          <w:rFonts w:ascii="Arial" w:hAnsi="Arial" w:cs="Arial"/>
          <w:sz w:val="20"/>
          <w:lang w:val="en-GB"/>
        </w:rPr>
      </w:pPr>
    </w:p>
    <w:p w14:paraId="1301EE0E" w14:textId="77777777" w:rsidR="002A37E0" w:rsidRDefault="002A37E0" w:rsidP="00442419">
      <w:pPr>
        <w:autoSpaceDE w:val="0"/>
        <w:autoSpaceDN w:val="0"/>
        <w:adjustRightInd w:val="0"/>
        <w:rPr>
          <w:rFonts w:ascii="Arial" w:hAnsi="Arial" w:cs="Arial"/>
          <w:sz w:val="20"/>
          <w:lang w:val="en-GB"/>
        </w:rPr>
      </w:pPr>
    </w:p>
    <w:p w14:paraId="0FC4A04E" w14:textId="77777777" w:rsidR="002A37E0" w:rsidRDefault="002A37E0" w:rsidP="00442419">
      <w:pPr>
        <w:autoSpaceDE w:val="0"/>
        <w:autoSpaceDN w:val="0"/>
        <w:adjustRightInd w:val="0"/>
        <w:rPr>
          <w:rFonts w:ascii="Arial" w:hAnsi="Arial" w:cs="Arial"/>
          <w:sz w:val="20"/>
          <w:lang w:val="en-GB"/>
        </w:rPr>
      </w:pPr>
    </w:p>
    <w:p w14:paraId="7B55CA16" w14:textId="77777777" w:rsidR="002A37E0" w:rsidRDefault="002A37E0" w:rsidP="00442419">
      <w:pPr>
        <w:autoSpaceDE w:val="0"/>
        <w:autoSpaceDN w:val="0"/>
        <w:adjustRightInd w:val="0"/>
        <w:rPr>
          <w:rFonts w:ascii="Arial" w:hAnsi="Arial" w:cs="Arial"/>
          <w:sz w:val="20"/>
          <w:lang w:val="en-GB"/>
        </w:rPr>
      </w:pPr>
    </w:p>
    <w:p w14:paraId="3E975C65" w14:textId="77777777" w:rsidR="002A37E0" w:rsidRDefault="002A37E0" w:rsidP="00442419">
      <w:pPr>
        <w:autoSpaceDE w:val="0"/>
        <w:autoSpaceDN w:val="0"/>
        <w:adjustRightInd w:val="0"/>
        <w:rPr>
          <w:rFonts w:ascii="Arial" w:hAnsi="Arial" w:cs="Arial"/>
          <w:sz w:val="20"/>
          <w:lang w:val="en-GB"/>
        </w:rPr>
      </w:pPr>
    </w:p>
    <w:p w14:paraId="244E9161" w14:textId="77777777" w:rsidR="002A37E0" w:rsidRDefault="002A37E0" w:rsidP="00442419">
      <w:pPr>
        <w:autoSpaceDE w:val="0"/>
        <w:autoSpaceDN w:val="0"/>
        <w:adjustRightInd w:val="0"/>
        <w:rPr>
          <w:rFonts w:ascii="Arial" w:hAnsi="Arial" w:cs="Arial"/>
          <w:sz w:val="20"/>
          <w:lang w:val="en-GB"/>
        </w:rPr>
      </w:pPr>
    </w:p>
    <w:p w14:paraId="360D0577" w14:textId="77777777" w:rsidR="002A37E0" w:rsidRDefault="002A37E0" w:rsidP="00442419">
      <w:pPr>
        <w:autoSpaceDE w:val="0"/>
        <w:autoSpaceDN w:val="0"/>
        <w:adjustRightInd w:val="0"/>
        <w:rPr>
          <w:rFonts w:ascii="Arial" w:hAnsi="Arial" w:cs="Arial"/>
          <w:sz w:val="20"/>
          <w:lang w:val="en-GB"/>
        </w:rPr>
      </w:pPr>
    </w:p>
    <w:p w14:paraId="49A914C4" w14:textId="77777777" w:rsidR="002A37E0" w:rsidRDefault="002A37E0" w:rsidP="00442419">
      <w:pPr>
        <w:autoSpaceDE w:val="0"/>
        <w:autoSpaceDN w:val="0"/>
        <w:adjustRightInd w:val="0"/>
        <w:rPr>
          <w:rFonts w:ascii="Arial" w:hAnsi="Arial" w:cs="Arial"/>
          <w:sz w:val="20"/>
          <w:lang w:val="en-GB"/>
        </w:rPr>
      </w:pPr>
    </w:p>
    <w:p w14:paraId="51DEB1FF" w14:textId="77777777" w:rsidR="002A37E0" w:rsidRDefault="002A37E0" w:rsidP="00442419">
      <w:pPr>
        <w:autoSpaceDE w:val="0"/>
        <w:autoSpaceDN w:val="0"/>
        <w:adjustRightInd w:val="0"/>
        <w:rPr>
          <w:rFonts w:ascii="Arial" w:hAnsi="Arial" w:cs="Arial"/>
          <w:sz w:val="20"/>
          <w:lang w:val="en-GB"/>
        </w:rPr>
      </w:pPr>
    </w:p>
    <w:p w14:paraId="52C549A5" w14:textId="77777777" w:rsidR="002A37E0" w:rsidRDefault="002A37E0" w:rsidP="00442419">
      <w:pPr>
        <w:autoSpaceDE w:val="0"/>
        <w:autoSpaceDN w:val="0"/>
        <w:adjustRightInd w:val="0"/>
        <w:rPr>
          <w:rFonts w:ascii="Arial" w:hAnsi="Arial" w:cs="Arial"/>
          <w:sz w:val="20"/>
          <w:lang w:val="en-GB"/>
        </w:rPr>
      </w:pPr>
    </w:p>
    <w:p w14:paraId="260CC6BA" w14:textId="77777777" w:rsidR="002A37E0" w:rsidRDefault="002A37E0" w:rsidP="00442419">
      <w:pPr>
        <w:autoSpaceDE w:val="0"/>
        <w:autoSpaceDN w:val="0"/>
        <w:adjustRightInd w:val="0"/>
        <w:rPr>
          <w:rFonts w:ascii="Arial" w:hAnsi="Arial" w:cs="Arial"/>
          <w:sz w:val="20"/>
          <w:lang w:val="en-GB"/>
        </w:rPr>
      </w:pPr>
    </w:p>
    <w:p w14:paraId="0A82509E" w14:textId="77777777" w:rsidR="002A37E0" w:rsidRDefault="002A37E0" w:rsidP="00442419">
      <w:pPr>
        <w:autoSpaceDE w:val="0"/>
        <w:autoSpaceDN w:val="0"/>
        <w:adjustRightInd w:val="0"/>
        <w:rPr>
          <w:rFonts w:ascii="Arial" w:hAnsi="Arial" w:cs="Arial"/>
          <w:sz w:val="20"/>
          <w:lang w:val="en-GB"/>
        </w:rPr>
      </w:pPr>
    </w:p>
    <w:p w14:paraId="019BE359" w14:textId="77777777" w:rsidR="002A37E0" w:rsidRDefault="002A37E0" w:rsidP="00442419">
      <w:pPr>
        <w:autoSpaceDE w:val="0"/>
        <w:autoSpaceDN w:val="0"/>
        <w:adjustRightInd w:val="0"/>
        <w:rPr>
          <w:rFonts w:ascii="Arial" w:hAnsi="Arial" w:cs="Arial"/>
          <w:sz w:val="20"/>
          <w:lang w:val="en-GB"/>
        </w:rPr>
      </w:pPr>
    </w:p>
    <w:p w14:paraId="0535F66F" w14:textId="77777777" w:rsidR="002A37E0" w:rsidRDefault="002A37E0" w:rsidP="00442419">
      <w:pPr>
        <w:autoSpaceDE w:val="0"/>
        <w:autoSpaceDN w:val="0"/>
        <w:adjustRightInd w:val="0"/>
        <w:rPr>
          <w:rFonts w:ascii="Arial" w:hAnsi="Arial" w:cs="Arial"/>
          <w:sz w:val="20"/>
          <w:lang w:val="en-GB"/>
        </w:rPr>
      </w:pPr>
    </w:p>
    <w:p w14:paraId="448AD262" w14:textId="77777777" w:rsidR="002A37E0" w:rsidRDefault="002A37E0" w:rsidP="00442419">
      <w:pPr>
        <w:autoSpaceDE w:val="0"/>
        <w:autoSpaceDN w:val="0"/>
        <w:adjustRightInd w:val="0"/>
        <w:rPr>
          <w:rFonts w:ascii="Arial" w:hAnsi="Arial" w:cs="Arial"/>
          <w:sz w:val="20"/>
          <w:lang w:val="en-GB"/>
        </w:rPr>
      </w:pPr>
    </w:p>
    <w:p w14:paraId="042A7980" w14:textId="77777777" w:rsidR="002A37E0" w:rsidRDefault="002A37E0" w:rsidP="00442419">
      <w:pPr>
        <w:autoSpaceDE w:val="0"/>
        <w:autoSpaceDN w:val="0"/>
        <w:adjustRightInd w:val="0"/>
        <w:rPr>
          <w:rFonts w:ascii="Arial" w:hAnsi="Arial" w:cs="Arial"/>
          <w:sz w:val="20"/>
          <w:lang w:val="en-GB"/>
        </w:rPr>
      </w:pPr>
    </w:p>
    <w:p w14:paraId="18C9C745" w14:textId="77777777" w:rsidR="002A37E0" w:rsidRDefault="002A37E0" w:rsidP="00442419">
      <w:pPr>
        <w:autoSpaceDE w:val="0"/>
        <w:autoSpaceDN w:val="0"/>
        <w:adjustRightInd w:val="0"/>
        <w:rPr>
          <w:rFonts w:ascii="Arial" w:hAnsi="Arial" w:cs="Arial"/>
          <w:sz w:val="20"/>
          <w:lang w:val="en-GB"/>
        </w:rPr>
      </w:pPr>
    </w:p>
    <w:p w14:paraId="48F7DD44" w14:textId="77777777" w:rsidR="002A37E0" w:rsidRDefault="002A37E0" w:rsidP="00442419">
      <w:pPr>
        <w:autoSpaceDE w:val="0"/>
        <w:autoSpaceDN w:val="0"/>
        <w:adjustRightInd w:val="0"/>
        <w:rPr>
          <w:rFonts w:ascii="Arial" w:hAnsi="Arial" w:cs="Arial"/>
          <w:sz w:val="20"/>
          <w:lang w:val="en-GB"/>
        </w:rPr>
      </w:pPr>
    </w:p>
    <w:p w14:paraId="0AD00104" w14:textId="77777777" w:rsidR="002A37E0" w:rsidRDefault="002A37E0" w:rsidP="00442419">
      <w:pPr>
        <w:autoSpaceDE w:val="0"/>
        <w:autoSpaceDN w:val="0"/>
        <w:adjustRightInd w:val="0"/>
        <w:rPr>
          <w:rFonts w:ascii="Arial" w:hAnsi="Arial" w:cs="Arial"/>
          <w:sz w:val="20"/>
          <w:lang w:val="en-GB"/>
        </w:rPr>
      </w:pPr>
    </w:p>
    <w:p w14:paraId="34B9E860" w14:textId="77777777" w:rsidR="002A37E0" w:rsidRDefault="002A37E0" w:rsidP="00442419">
      <w:pPr>
        <w:autoSpaceDE w:val="0"/>
        <w:autoSpaceDN w:val="0"/>
        <w:adjustRightInd w:val="0"/>
        <w:rPr>
          <w:rFonts w:ascii="Arial" w:hAnsi="Arial" w:cs="Arial"/>
          <w:sz w:val="20"/>
          <w:lang w:val="en-GB"/>
        </w:rPr>
      </w:pPr>
    </w:p>
    <w:p w14:paraId="3D39F1E5" w14:textId="77777777" w:rsidR="002A37E0" w:rsidRDefault="002A37E0" w:rsidP="00442419">
      <w:pPr>
        <w:autoSpaceDE w:val="0"/>
        <w:autoSpaceDN w:val="0"/>
        <w:adjustRightInd w:val="0"/>
        <w:rPr>
          <w:rFonts w:ascii="Arial" w:hAnsi="Arial" w:cs="Arial"/>
          <w:sz w:val="20"/>
          <w:lang w:val="en-GB"/>
        </w:rPr>
      </w:pPr>
    </w:p>
    <w:p w14:paraId="22B06B95" w14:textId="77777777" w:rsidR="002A37E0" w:rsidRDefault="002A37E0" w:rsidP="00442419">
      <w:pPr>
        <w:autoSpaceDE w:val="0"/>
        <w:autoSpaceDN w:val="0"/>
        <w:adjustRightInd w:val="0"/>
        <w:rPr>
          <w:rFonts w:ascii="Arial" w:hAnsi="Arial" w:cs="Arial"/>
          <w:sz w:val="20"/>
          <w:lang w:val="en-GB"/>
        </w:rPr>
      </w:pPr>
    </w:p>
    <w:p w14:paraId="7D057BF9" w14:textId="77777777" w:rsidR="002A37E0" w:rsidRDefault="002A37E0" w:rsidP="00442419">
      <w:pPr>
        <w:autoSpaceDE w:val="0"/>
        <w:autoSpaceDN w:val="0"/>
        <w:adjustRightInd w:val="0"/>
        <w:rPr>
          <w:rFonts w:ascii="Arial" w:hAnsi="Arial" w:cs="Arial"/>
          <w:sz w:val="20"/>
          <w:lang w:val="en-GB"/>
        </w:rPr>
      </w:pPr>
    </w:p>
    <w:p w14:paraId="6ECB83BE" w14:textId="77777777" w:rsidR="002A37E0" w:rsidRDefault="002A37E0" w:rsidP="00442419">
      <w:pPr>
        <w:autoSpaceDE w:val="0"/>
        <w:autoSpaceDN w:val="0"/>
        <w:adjustRightInd w:val="0"/>
        <w:rPr>
          <w:rFonts w:ascii="Arial" w:hAnsi="Arial" w:cs="Arial"/>
          <w:sz w:val="20"/>
          <w:lang w:val="en-GB"/>
        </w:rPr>
      </w:pPr>
    </w:p>
    <w:p w14:paraId="18D752B0" w14:textId="77777777" w:rsidR="002A37E0" w:rsidRDefault="002A37E0" w:rsidP="00442419">
      <w:pPr>
        <w:autoSpaceDE w:val="0"/>
        <w:autoSpaceDN w:val="0"/>
        <w:adjustRightInd w:val="0"/>
        <w:rPr>
          <w:rFonts w:ascii="Arial" w:hAnsi="Arial" w:cs="Arial"/>
          <w:sz w:val="20"/>
          <w:lang w:val="en-GB"/>
        </w:rPr>
      </w:pPr>
    </w:p>
    <w:p w14:paraId="6EB97AA6" w14:textId="77777777" w:rsidR="002A37E0" w:rsidRDefault="002A37E0" w:rsidP="00442419">
      <w:pPr>
        <w:autoSpaceDE w:val="0"/>
        <w:autoSpaceDN w:val="0"/>
        <w:adjustRightInd w:val="0"/>
        <w:rPr>
          <w:rFonts w:ascii="Arial" w:hAnsi="Arial" w:cs="Arial"/>
          <w:sz w:val="20"/>
          <w:lang w:val="en-GB"/>
        </w:rPr>
      </w:pPr>
    </w:p>
    <w:p w14:paraId="77D904CE" w14:textId="77777777" w:rsidR="002A37E0" w:rsidRDefault="002A37E0" w:rsidP="00442419">
      <w:pPr>
        <w:autoSpaceDE w:val="0"/>
        <w:autoSpaceDN w:val="0"/>
        <w:adjustRightInd w:val="0"/>
        <w:rPr>
          <w:rFonts w:ascii="Arial" w:hAnsi="Arial" w:cs="Arial"/>
          <w:sz w:val="20"/>
          <w:lang w:val="en-GB"/>
        </w:rPr>
      </w:pPr>
    </w:p>
    <w:p w14:paraId="4B25904E" w14:textId="77777777" w:rsidR="002A37E0" w:rsidRDefault="002A37E0" w:rsidP="00442419">
      <w:pPr>
        <w:autoSpaceDE w:val="0"/>
        <w:autoSpaceDN w:val="0"/>
        <w:adjustRightInd w:val="0"/>
        <w:rPr>
          <w:rFonts w:ascii="Arial" w:hAnsi="Arial" w:cs="Arial"/>
          <w:sz w:val="20"/>
          <w:lang w:val="en-GB"/>
        </w:rPr>
      </w:pPr>
    </w:p>
    <w:p w14:paraId="46A33B5A" w14:textId="77777777" w:rsidR="002A37E0" w:rsidRDefault="002A37E0" w:rsidP="00442419">
      <w:pPr>
        <w:autoSpaceDE w:val="0"/>
        <w:autoSpaceDN w:val="0"/>
        <w:adjustRightInd w:val="0"/>
        <w:rPr>
          <w:rFonts w:ascii="Arial" w:hAnsi="Arial" w:cs="Arial"/>
          <w:sz w:val="20"/>
          <w:lang w:val="en-GB"/>
        </w:rPr>
      </w:pPr>
    </w:p>
    <w:p w14:paraId="597132FA" w14:textId="77777777" w:rsidR="002A37E0" w:rsidRDefault="002A37E0" w:rsidP="00442419">
      <w:pPr>
        <w:autoSpaceDE w:val="0"/>
        <w:autoSpaceDN w:val="0"/>
        <w:adjustRightInd w:val="0"/>
        <w:rPr>
          <w:rFonts w:ascii="Arial" w:hAnsi="Arial" w:cs="Arial"/>
          <w:sz w:val="20"/>
          <w:lang w:val="en-GB"/>
        </w:rPr>
      </w:pPr>
    </w:p>
    <w:p w14:paraId="69135834" w14:textId="77777777" w:rsidR="0064533E" w:rsidRDefault="0064533E" w:rsidP="00442419">
      <w:pPr>
        <w:autoSpaceDE w:val="0"/>
        <w:autoSpaceDN w:val="0"/>
        <w:adjustRightInd w:val="0"/>
        <w:rPr>
          <w:rFonts w:ascii="Arial" w:hAnsi="Arial" w:cs="Arial"/>
          <w:sz w:val="20"/>
          <w:lang w:val="en-GB"/>
        </w:rPr>
      </w:pPr>
    </w:p>
    <w:p w14:paraId="7EC657D9" w14:textId="77777777" w:rsidR="002A37E0" w:rsidRDefault="002A37E0" w:rsidP="002A37E0">
      <w:pPr>
        <w:pStyle w:val="PlainText"/>
        <w:jc w:val="both"/>
        <w:rPr>
          <w:rFonts w:ascii="Arial" w:hAnsi="Arial" w:cs="Arial"/>
          <w:b/>
          <w:caps/>
          <w:sz w:val="24"/>
          <w:szCs w:val="24"/>
          <w:lang w:val="en-GB"/>
        </w:rPr>
      </w:pPr>
      <w:r w:rsidRPr="006360B5">
        <w:rPr>
          <w:rFonts w:ascii="Arial" w:hAnsi="Arial" w:cs="Arial"/>
          <w:b/>
          <w:caps/>
          <w:sz w:val="24"/>
          <w:szCs w:val="24"/>
          <w:lang w:val="en-GB"/>
        </w:rPr>
        <w:t>Annex 1:</w:t>
      </w:r>
    </w:p>
    <w:p w14:paraId="1A2521D6" w14:textId="77777777" w:rsidR="002A37E0" w:rsidRDefault="002A37E0" w:rsidP="002A37E0">
      <w:pPr>
        <w:pStyle w:val="PlainText"/>
        <w:jc w:val="both"/>
        <w:rPr>
          <w:rFonts w:ascii="Arial" w:hAnsi="Arial" w:cs="Arial"/>
          <w:b/>
          <w:caps/>
          <w:sz w:val="24"/>
          <w:szCs w:val="24"/>
          <w:lang w:val="en-GB"/>
        </w:rPr>
      </w:pPr>
    </w:p>
    <w:p w14:paraId="1D8FC7EA" w14:textId="77777777" w:rsidR="002A37E0" w:rsidRPr="002F1C43" w:rsidRDefault="002A37E0" w:rsidP="002A37E0">
      <w:pPr>
        <w:jc w:val="center"/>
        <w:rPr>
          <w:rFonts w:ascii="Georgia" w:hAnsi="Georgia"/>
          <w:b/>
          <w:bCs/>
          <w:sz w:val="28"/>
          <w:szCs w:val="28"/>
          <w:lang w:val="en-US"/>
        </w:rPr>
      </w:pPr>
      <w:r w:rsidRPr="002F1C43">
        <w:rPr>
          <w:rFonts w:ascii="Georgia" w:hAnsi="Georgia"/>
          <w:b/>
          <w:bCs/>
          <w:sz w:val="28"/>
          <w:szCs w:val="28"/>
          <w:lang w:val="en-US"/>
        </w:rPr>
        <w:t>TERMS OF REFERENCE</w:t>
      </w:r>
    </w:p>
    <w:p w14:paraId="2FF52630" w14:textId="77777777" w:rsidR="002A37E0" w:rsidRPr="002F1C43" w:rsidRDefault="002A37E0" w:rsidP="002A37E0">
      <w:pPr>
        <w:jc w:val="both"/>
        <w:rPr>
          <w:rFonts w:ascii="Georgia" w:hAnsi="Georgia"/>
          <w:b/>
          <w:bCs/>
          <w:lang w:val="en-US"/>
        </w:rPr>
      </w:pPr>
    </w:p>
    <w:p w14:paraId="6AC6D288" w14:textId="77777777" w:rsidR="002A37E0" w:rsidRPr="002F1C43" w:rsidRDefault="002A37E0" w:rsidP="002A37E0">
      <w:pPr>
        <w:jc w:val="both"/>
        <w:rPr>
          <w:rFonts w:ascii="Georgia" w:hAnsi="Georgia"/>
          <w:b/>
          <w:bCs/>
          <w:lang w:val="en-US"/>
        </w:rPr>
      </w:pPr>
    </w:p>
    <w:p w14:paraId="6887961A" w14:textId="77777777" w:rsidR="002A37E0" w:rsidRPr="002F1C43" w:rsidRDefault="002A37E0" w:rsidP="002A37E0">
      <w:pPr>
        <w:jc w:val="both"/>
        <w:rPr>
          <w:rFonts w:ascii="Georgia" w:hAnsi="Georgia"/>
          <w:lang w:val="en-US"/>
        </w:rPr>
      </w:pPr>
      <w:r w:rsidRPr="002F1C43">
        <w:rPr>
          <w:rFonts w:ascii="Georgia" w:hAnsi="Georgia"/>
          <w:b/>
          <w:bCs/>
          <w:lang w:val="en-US"/>
        </w:rPr>
        <w:t xml:space="preserve">Internet Service Provision at Norwegian Church Aid four (04) Field Offices of Torit, </w:t>
      </w:r>
      <w:proofErr w:type="gramStart"/>
      <w:r w:rsidRPr="002F1C43">
        <w:rPr>
          <w:rFonts w:ascii="Georgia" w:hAnsi="Georgia"/>
          <w:b/>
          <w:bCs/>
          <w:lang w:val="en-US"/>
        </w:rPr>
        <w:t>Wau,  Kuajok</w:t>
      </w:r>
      <w:proofErr w:type="gramEnd"/>
      <w:r w:rsidRPr="002F1C43">
        <w:rPr>
          <w:rFonts w:ascii="Georgia" w:hAnsi="Georgia"/>
          <w:b/>
          <w:bCs/>
          <w:lang w:val="en-US"/>
        </w:rPr>
        <w:t xml:space="preserve"> and Malakal and Juba office for Fiber optic and the backup link. </w:t>
      </w:r>
    </w:p>
    <w:p w14:paraId="34965676" w14:textId="77777777" w:rsidR="002A37E0" w:rsidRPr="002F1C43" w:rsidRDefault="002A37E0" w:rsidP="002A37E0">
      <w:pPr>
        <w:jc w:val="both"/>
        <w:rPr>
          <w:rFonts w:ascii="Georgia" w:hAnsi="Georgia"/>
          <w:lang w:val="en-US"/>
        </w:rPr>
      </w:pPr>
    </w:p>
    <w:p w14:paraId="067FBFBE" w14:textId="77777777" w:rsidR="002A37E0" w:rsidRPr="002F1C43" w:rsidRDefault="002A37E0" w:rsidP="002A37E0">
      <w:pPr>
        <w:ind w:left="60"/>
        <w:jc w:val="both"/>
        <w:rPr>
          <w:rFonts w:ascii="Georgia" w:hAnsi="Georgia"/>
          <w:b/>
          <w:bCs/>
          <w:lang w:val="en-US"/>
        </w:rPr>
      </w:pPr>
    </w:p>
    <w:p w14:paraId="6DEB8B73" w14:textId="77777777" w:rsidR="002A37E0" w:rsidRPr="002F1C43" w:rsidRDefault="002A37E0" w:rsidP="002A37E0">
      <w:pPr>
        <w:pStyle w:val="ListParagraph"/>
        <w:numPr>
          <w:ilvl w:val="0"/>
          <w:numId w:val="28"/>
        </w:numPr>
        <w:ind w:left="360"/>
        <w:contextualSpacing/>
        <w:jc w:val="both"/>
        <w:rPr>
          <w:rFonts w:ascii="Georgia" w:hAnsi="Georgia"/>
          <w:lang w:val="en-US"/>
        </w:rPr>
      </w:pPr>
      <w:r w:rsidRPr="002F1C43">
        <w:rPr>
          <w:rFonts w:ascii="Georgia" w:hAnsi="Georgia"/>
          <w:b/>
          <w:bCs/>
          <w:lang w:val="en-US"/>
        </w:rPr>
        <w:t>Objectives:</w:t>
      </w:r>
      <w:r w:rsidRPr="002F1C43">
        <w:rPr>
          <w:rFonts w:ascii="Georgia" w:hAnsi="Georgia"/>
          <w:lang w:val="en-US"/>
        </w:rPr>
        <w:t xml:space="preserve"> These Terms of Reference (</w:t>
      </w:r>
      <w:proofErr w:type="spellStart"/>
      <w:r w:rsidRPr="002F1C43">
        <w:rPr>
          <w:rFonts w:ascii="Georgia" w:hAnsi="Georgia"/>
          <w:lang w:val="en-US"/>
        </w:rPr>
        <w:t>ToRs</w:t>
      </w:r>
      <w:proofErr w:type="spellEnd"/>
      <w:r w:rsidRPr="002F1C43">
        <w:rPr>
          <w:rFonts w:ascii="Georgia" w:hAnsi="Georgia"/>
          <w:lang w:val="en-US"/>
        </w:rPr>
        <w:t>) aim to provide a framework</w:t>
      </w:r>
      <w:r w:rsidRPr="002F1C43">
        <w:rPr>
          <w:rFonts w:ascii="Georgia" w:hAnsi="Georgia"/>
          <w:b/>
          <w:bCs/>
          <w:lang w:val="en-US"/>
        </w:rPr>
        <w:t xml:space="preserve"> </w:t>
      </w:r>
      <w:r w:rsidRPr="002F1C43">
        <w:rPr>
          <w:rFonts w:ascii="Georgia" w:hAnsi="Georgia"/>
          <w:lang w:val="en-US"/>
        </w:rPr>
        <w:t xml:space="preserve">for full TCP/IP Internet Service Provision for the Norwegian Church Aid Country and Field offices. </w:t>
      </w:r>
    </w:p>
    <w:p w14:paraId="0051BA29" w14:textId="77777777" w:rsidR="002A37E0" w:rsidRPr="002F1C43" w:rsidRDefault="002A37E0" w:rsidP="002A37E0">
      <w:pPr>
        <w:ind w:left="360"/>
        <w:jc w:val="both"/>
        <w:rPr>
          <w:rFonts w:ascii="Bookman Old Style" w:hAnsi="Bookman Old Style"/>
          <w:lang w:val="en-US"/>
        </w:rPr>
      </w:pPr>
      <w:r w:rsidRPr="002F1C43">
        <w:rPr>
          <w:rFonts w:ascii="Bookman Old Style" w:hAnsi="Bookman Old Style"/>
          <w:lang w:val="en-US"/>
        </w:rPr>
        <w:t xml:space="preserve">The internet service charge should be based on a fixed monthly fee. </w:t>
      </w:r>
    </w:p>
    <w:p w14:paraId="5A5F6247" w14:textId="77777777" w:rsidR="002A37E0" w:rsidRPr="002F1C43" w:rsidRDefault="002A37E0" w:rsidP="002A37E0">
      <w:pPr>
        <w:pStyle w:val="ListParagraph"/>
        <w:ind w:left="360"/>
        <w:rPr>
          <w:rFonts w:ascii="Bookman Old Style" w:hAnsi="Bookman Old Style"/>
          <w:b/>
          <w:bCs/>
          <w:lang w:val="en-US"/>
        </w:rPr>
      </w:pPr>
    </w:p>
    <w:p w14:paraId="184A1E28" w14:textId="77777777" w:rsidR="002A37E0" w:rsidRPr="002F1C43" w:rsidRDefault="002A37E0" w:rsidP="002A37E0">
      <w:pPr>
        <w:pStyle w:val="ListParagraph"/>
        <w:numPr>
          <w:ilvl w:val="0"/>
          <w:numId w:val="28"/>
        </w:numPr>
        <w:ind w:left="360"/>
        <w:contextualSpacing/>
        <w:jc w:val="both"/>
        <w:rPr>
          <w:rFonts w:ascii="Bookman Old Style" w:hAnsi="Bookman Old Style"/>
          <w:lang w:val="en-US"/>
        </w:rPr>
      </w:pPr>
      <w:r w:rsidRPr="002F1C43">
        <w:rPr>
          <w:rFonts w:ascii="Bookman Old Style" w:hAnsi="Bookman Old Style"/>
          <w:b/>
          <w:bCs/>
          <w:lang w:val="en-US"/>
        </w:rPr>
        <w:t xml:space="preserve">Capacity requirement: </w:t>
      </w:r>
      <w:r w:rsidRPr="002F1C43">
        <w:rPr>
          <w:rFonts w:ascii="Bookman Old Style" w:hAnsi="Bookman Old Style"/>
          <w:lang w:val="en-US"/>
        </w:rPr>
        <w:t xml:space="preserve">symmetric 30 Mbps download and 20Mbps upload bandwidth for the four Field offices which a Group bandwidth share between the offices in the ratio of 1:1 which are Torit, Kuajok, </w:t>
      </w:r>
      <w:proofErr w:type="gramStart"/>
      <w:r w:rsidRPr="002F1C43">
        <w:rPr>
          <w:rFonts w:ascii="Bookman Old Style" w:hAnsi="Bookman Old Style"/>
          <w:lang w:val="en-US"/>
        </w:rPr>
        <w:t>Wau ,</w:t>
      </w:r>
      <w:proofErr w:type="gramEnd"/>
      <w:r w:rsidRPr="002F1C43">
        <w:rPr>
          <w:rFonts w:ascii="Bookman Old Style" w:hAnsi="Bookman Old Style"/>
          <w:lang w:val="en-US"/>
        </w:rPr>
        <w:t xml:space="preserve"> Malakal,  . </w:t>
      </w:r>
      <w:proofErr w:type="gramStart"/>
      <w:r w:rsidRPr="002F1C43">
        <w:rPr>
          <w:rFonts w:ascii="Bookman Old Style" w:hAnsi="Bookman Old Style"/>
          <w:lang w:val="en-US"/>
        </w:rPr>
        <w:t>Connection</w:t>
      </w:r>
      <w:proofErr w:type="gramEnd"/>
      <w:r w:rsidRPr="002F1C43">
        <w:rPr>
          <w:rFonts w:ascii="Bookman Old Style" w:hAnsi="Bookman Old Style"/>
          <w:lang w:val="en-US"/>
        </w:rPr>
        <w:t xml:space="preserve"> should be on V-sat type, wireless solutions may be considered. The service is expected to be highly stable and reliable 24/7.</w:t>
      </w:r>
    </w:p>
    <w:p w14:paraId="6E7396A8" w14:textId="77777777" w:rsidR="002A37E0" w:rsidRPr="002F1C43" w:rsidRDefault="002A37E0" w:rsidP="002A37E0">
      <w:pPr>
        <w:pStyle w:val="ListParagraph"/>
        <w:ind w:left="360"/>
        <w:jc w:val="both"/>
        <w:rPr>
          <w:rFonts w:ascii="Bookman Old Style" w:hAnsi="Bookman Old Style"/>
          <w:lang w:val="en-US"/>
        </w:rPr>
      </w:pPr>
      <w:r w:rsidRPr="002F1C43">
        <w:rPr>
          <w:rFonts w:ascii="Bookman Old Style" w:hAnsi="Bookman Old Style"/>
          <w:lang w:val="en-US"/>
        </w:rPr>
        <w:t xml:space="preserve"> </w:t>
      </w:r>
    </w:p>
    <w:p w14:paraId="636798B9" w14:textId="77777777" w:rsidR="002A37E0" w:rsidRPr="002F1C43" w:rsidRDefault="002A37E0" w:rsidP="002A37E0">
      <w:pPr>
        <w:pStyle w:val="ListParagraph"/>
        <w:numPr>
          <w:ilvl w:val="0"/>
          <w:numId w:val="28"/>
        </w:numPr>
        <w:ind w:left="360"/>
        <w:contextualSpacing/>
        <w:jc w:val="both"/>
        <w:rPr>
          <w:rFonts w:ascii="Bookman Old Style" w:hAnsi="Bookman Old Style"/>
          <w:lang w:val="en-US"/>
        </w:rPr>
      </w:pPr>
      <w:r w:rsidRPr="002F1C43">
        <w:rPr>
          <w:rFonts w:ascii="Bookman Old Style" w:hAnsi="Bookman Old Style"/>
          <w:lang w:val="en-US"/>
        </w:rPr>
        <w:t>The successful provider must have 24/7/65 coverage for technical assistance and/or helpdesk facilities.</w:t>
      </w:r>
    </w:p>
    <w:p w14:paraId="185AEE6A" w14:textId="77777777" w:rsidR="002A37E0" w:rsidRPr="002F1C43" w:rsidRDefault="002A37E0" w:rsidP="002A37E0">
      <w:pPr>
        <w:jc w:val="both"/>
        <w:rPr>
          <w:rFonts w:ascii="Bookman Old Style" w:hAnsi="Bookman Old Style"/>
          <w:lang w:val="en-US"/>
        </w:rPr>
      </w:pPr>
    </w:p>
    <w:p w14:paraId="73791FFD" w14:textId="77777777" w:rsidR="002A37E0" w:rsidRPr="002F1C43" w:rsidRDefault="002A37E0" w:rsidP="002A37E0">
      <w:pPr>
        <w:pStyle w:val="ListParagraph"/>
        <w:numPr>
          <w:ilvl w:val="0"/>
          <w:numId w:val="28"/>
        </w:numPr>
        <w:ind w:left="360"/>
        <w:contextualSpacing/>
        <w:jc w:val="both"/>
        <w:rPr>
          <w:rFonts w:ascii="Bookman Old Style" w:hAnsi="Bookman Old Style"/>
          <w:lang w:val="en-US"/>
        </w:rPr>
      </w:pPr>
      <w:r w:rsidRPr="002F1C43">
        <w:rPr>
          <w:rFonts w:ascii="Bookman Old Style" w:hAnsi="Bookman Old Style"/>
          <w:b/>
          <w:bCs/>
          <w:lang w:val="en-US"/>
        </w:rPr>
        <w:t>Background:</w:t>
      </w:r>
      <w:r w:rsidRPr="002F1C43">
        <w:rPr>
          <w:rFonts w:ascii="Bookman Old Style" w:hAnsi="Bookman Old Style"/>
          <w:lang w:val="en-US"/>
        </w:rPr>
        <w:t xml:space="preserve"> Norwegian Church Aid Juba office </w:t>
      </w:r>
      <w:proofErr w:type="gramStart"/>
      <w:r w:rsidRPr="002F1C43">
        <w:rPr>
          <w:rFonts w:ascii="Bookman Old Style" w:hAnsi="Bookman Old Style"/>
          <w:lang w:val="en-US"/>
        </w:rPr>
        <w:t>is located in</w:t>
      </w:r>
      <w:proofErr w:type="gramEnd"/>
      <w:r w:rsidRPr="002F1C43">
        <w:rPr>
          <w:rFonts w:ascii="Bookman Old Style" w:hAnsi="Bookman Old Style"/>
          <w:lang w:val="en-US"/>
        </w:rPr>
        <w:t xml:space="preserve"> </w:t>
      </w:r>
      <w:proofErr w:type="spellStart"/>
      <w:r w:rsidRPr="002F1C43">
        <w:rPr>
          <w:rFonts w:ascii="Bookman Old Style" w:hAnsi="Bookman Old Style"/>
          <w:lang w:val="en-US"/>
        </w:rPr>
        <w:t>Buluk</w:t>
      </w:r>
      <w:proofErr w:type="spellEnd"/>
      <w:r w:rsidRPr="002F1C43">
        <w:rPr>
          <w:rFonts w:ascii="Bookman Old Style" w:hAnsi="Bookman Old Style"/>
          <w:lang w:val="en-US"/>
        </w:rPr>
        <w:t xml:space="preserve"> near UNDP off Kokora road. Field offices are in Torit, Kuajok, Wau, Malakal and these are connected through an inter-office LAN and Data Connectivity System on V-SAT. </w:t>
      </w:r>
    </w:p>
    <w:p w14:paraId="08CD11B1" w14:textId="77777777" w:rsidR="002A37E0" w:rsidRPr="002F1C43" w:rsidRDefault="002A37E0" w:rsidP="002A37E0">
      <w:pPr>
        <w:jc w:val="both"/>
        <w:rPr>
          <w:rFonts w:ascii="Bookman Old Style" w:hAnsi="Bookman Old Style"/>
          <w:lang w:val="en-US"/>
        </w:rPr>
      </w:pPr>
    </w:p>
    <w:p w14:paraId="3E2C729E" w14:textId="77777777" w:rsidR="002A37E0" w:rsidRPr="003634DB" w:rsidRDefault="002A37E0" w:rsidP="002A37E0">
      <w:pPr>
        <w:pStyle w:val="ListParagraph"/>
        <w:numPr>
          <w:ilvl w:val="0"/>
          <w:numId w:val="28"/>
        </w:numPr>
        <w:ind w:left="360"/>
        <w:contextualSpacing/>
        <w:jc w:val="both"/>
        <w:rPr>
          <w:rFonts w:ascii="Bookman Old Style" w:hAnsi="Bookman Old Style"/>
        </w:rPr>
      </w:pPr>
      <w:r w:rsidRPr="003634DB">
        <w:rPr>
          <w:rFonts w:ascii="Bookman Old Style" w:hAnsi="Bookman Old Style"/>
          <w:b/>
          <w:bCs/>
        </w:rPr>
        <w:t>Technical Requirements</w:t>
      </w:r>
      <w:r w:rsidRPr="003634DB">
        <w:rPr>
          <w:rFonts w:ascii="Bookman Old Style" w:hAnsi="Bookman Old Style"/>
        </w:rPr>
        <w:t xml:space="preserve"> </w:t>
      </w:r>
    </w:p>
    <w:p w14:paraId="4A35DD88"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b/>
          <w:bCs/>
          <w:lang w:val="en-US"/>
        </w:rPr>
        <w:t>Speed requirement:</w:t>
      </w:r>
      <w:r w:rsidRPr="002F1C43">
        <w:rPr>
          <w:rFonts w:ascii="Bookman Old Style" w:hAnsi="Bookman Old Style"/>
          <w:lang w:val="en-US"/>
        </w:rPr>
        <w:t xml:space="preserve"> Symmetric 30 Mbps download and 20Mbpsupload.  Group Bandwidth of 30 Mbps download and 20 Mbps upload on V-SAT link in </w:t>
      </w:r>
      <w:proofErr w:type="gramStart"/>
      <w:r w:rsidRPr="002F1C43">
        <w:rPr>
          <w:rFonts w:ascii="Bookman Old Style" w:hAnsi="Bookman Old Style"/>
          <w:lang w:val="en-US"/>
        </w:rPr>
        <w:t>all the</w:t>
      </w:r>
      <w:proofErr w:type="gramEnd"/>
      <w:r w:rsidRPr="002F1C43">
        <w:rPr>
          <w:rFonts w:ascii="Bookman Old Style" w:hAnsi="Bookman Old Style"/>
          <w:lang w:val="en-US"/>
        </w:rPr>
        <w:t xml:space="preserve"> field offices.</w:t>
      </w:r>
    </w:p>
    <w:p w14:paraId="0F8084D9"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 xml:space="preserve">In </w:t>
      </w:r>
      <w:proofErr w:type="gramStart"/>
      <w:r w:rsidRPr="002F1C43">
        <w:rPr>
          <w:rFonts w:ascii="Bookman Old Style" w:hAnsi="Bookman Old Style"/>
          <w:lang w:val="en-US"/>
        </w:rPr>
        <w:t>case</w:t>
      </w:r>
      <w:proofErr w:type="gramEnd"/>
      <w:r w:rsidRPr="002F1C43">
        <w:rPr>
          <w:rFonts w:ascii="Bookman Old Style" w:hAnsi="Bookman Old Style"/>
          <w:lang w:val="en-US"/>
        </w:rPr>
        <w:t xml:space="preserve"> of shared channel, the minimal guaranteed bandwidth should be clearly stated in the proposal </w:t>
      </w:r>
    </w:p>
    <w:p w14:paraId="50753586"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Connection should be of cable type, preferably for Juba Office is fiber-optic; wireless solutions may be considered.</w:t>
      </w:r>
    </w:p>
    <w:p w14:paraId="3B933477"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No limitations on traffic/ports; bandwidth capacity should be ensured through direct IP connection</w:t>
      </w:r>
    </w:p>
    <w:p w14:paraId="19508A75"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 xml:space="preserve">Subnet of at least 14 static publicly routable IP addresses is required </w:t>
      </w:r>
    </w:p>
    <w:p w14:paraId="41DC5A15"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Service reliability must be ensured. Overall uptime should not be less than 99%.</w:t>
      </w:r>
    </w:p>
    <w:p w14:paraId="3D78BE95"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b/>
          <w:bCs/>
          <w:lang w:val="en-US"/>
        </w:rPr>
        <w:lastRenderedPageBreak/>
        <w:t>Data confidentiality guarantee</w:t>
      </w:r>
      <w:r w:rsidRPr="002F1C43">
        <w:rPr>
          <w:rFonts w:ascii="Bookman Old Style" w:hAnsi="Bookman Old Style"/>
          <w:lang w:val="en-US"/>
        </w:rPr>
        <w:t>: Provider may not scan traffic (if this should be required for trouble-shooting problems in the network, prior Norwegian Church Aid approval must be obtained)</w:t>
      </w:r>
    </w:p>
    <w:p w14:paraId="5C3423A2"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 xml:space="preserve">All necessary hardware, cabling and software (if required for Internet service provision) should be provided and set up by the provider </w:t>
      </w:r>
    </w:p>
    <w:p w14:paraId="5747DEF5"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 xml:space="preserve">Latency from the Norwegian Church Aid South Sudan and Norwegian Church Aid Oslo area, Norway, shall be no more than 275 </w:t>
      </w:r>
      <w:proofErr w:type="spellStart"/>
      <w:r w:rsidRPr="002F1C43">
        <w:rPr>
          <w:rFonts w:ascii="Bookman Old Style" w:hAnsi="Bookman Old Style"/>
          <w:lang w:val="en-US"/>
        </w:rPr>
        <w:t>ms</w:t>
      </w:r>
      <w:proofErr w:type="spellEnd"/>
      <w:r w:rsidRPr="002F1C43">
        <w:rPr>
          <w:rFonts w:ascii="Bookman Old Style" w:hAnsi="Bookman Old Style"/>
          <w:lang w:val="en-US"/>
        </w:rPr>
        <w:t xml:space="preserve"> </w:t>
      </w:r>
    </w:p>
    <w:p w14:paraId="7B41466D" w14:textId="77777777" w:rsidR="002A37E0" w:rsidRPr="003527EC" w:rsidRDefault="002A37E0" w:rsidP="002A37E0">
      <w:pPr>
        <w:pStyle w:val="ListParagraph"/>
        <w:numPr>
          <w:ilvl w:val="0"/>
          <w:numId w:val="29"/>
        </w:numPr>
        <w:contextualSpacing/>
        <w:jc w:val="both"/>
        <w:rPr>
          <w:rFonts w:ascii="Bookman Old Style" w:hAnsi="Bookman Old Style"/>
        </w:rPr>
      </w:pPr>
      <w:r w:rsidRPr="003527EC">
        <w:rPr>
          <w:rFonts w:ascii="Bookman Old Style" w:hAnsi="Bookman Old Style"/>
        </w:rPr>
        <w:t>Support Managed VPN Services</w:t>
      </w:r>
    </w:p>
    <w:p w14:paraId="1237B33E"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Policy on over-subscription (sharing ratio 1:1 to guarantee bandwidth)</w:t>
      </w:r>
    </w:p>
    <w:p w14:paraId="7DE41DDF"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ISP must be able to manage the Customer Premises Equipment (CPE) to be installed in the Norwegian Church Aid Offices</w:t>
      </w:r>
    </w:p>
    <w:p w14:paraId="335AF7BD"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Free and unlimited technical support 24/7.</w:t>
      </w:r>
    </w:p>
    <w:p w14:paraId="43DECDB9"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 xml:space="preserve">Traffic management, network monitoring and access to raw log files </w:t>
      </w:r>
    </w:p>
    <w:p w14:paraId="558717A9" w14:textId="77777777" w:rsidR="002A37E0" w:rsidRPr="002F1C43" w:rsidRDefault="002A37E0" w:rsidP="002A37E0">
      <w:pPr>
        <w:pStyle w:val="ListParagraph"/>
        <w:numPr>
          <w:ilvl w:val="0"/>
          <w:numId w:val="29"/>
        </w:numPr>
        <w:contextualSpacing/>
        <w:jc w:val="both"/>
        <w:rPr>
          <w:rFonts w:ascii="Bookman Old Style" w:hAnsi="Bookman Old Style"/>
          <w:lang w:val="en-US"/>
        </w:rPr>
      </w:pPr>
      <w:r w:rsidRPr="002F1C43">
        <w:rPr>
          <w:rFonts w:ascii="Bookman Old Style" w:hAnsi="Bookman Old Style"/>
          <w:lang w:val="en-US"/>
        </w:rPr>
        <w:t>Excellent Quality of Service, including Customer service</w:t>
      </w:r>
    </w:p>
    <w:p w14:paraId="3AA385FD" w14:textId="77777777" w:rsidR="002A37E0" w:rsidRPr="002F1C43" w:rsidRDefault="002A37E0" w:rsidP="002A37E0">
      <w:pPr>
        <w:jc w:val="both"/>
        <w:rPr>
          <w:rFonts w:ascii="Bookman Old Style" w:hAnsi="Bookman Old Style"/>
          <w:b/>
          <w:bCs/>
          <w:lang w:val="en-US"/>
        </w:rPr>
      </w:pPr>
    </w:p>
    <w:p w14:paraId="2E57FB5A" w14:textId="77777777" w:rsidR="002A37E0" w:rsidRPr="003527EC" w:rsidRDefault="002A37E0" w:rsidP="002A37E0">
      <w:pPr>
        <w:pStyle w:val="ListParagraph"/>
        <w:numPr>
          <w:ilvl w:val="0"/>
          <w:numId w:val="28"/>
        </w:numPr>
        <w:ind w:left="360"/>
        <w:contextualSpacing/>
        <w:jc w:val="both"/>
        <w:rPr>
          <w:rFonts w:ascii="Bookman Old Style" w:hAnsi="Bookman Old Style"/>
        </w:rPr>
      </w:pPr>
      <w:r w:rsidRPr="003527EC">
        <w:rPr>
          <w:rFonts w:ascii="Bookman Old Style" w:hAnsi="Bookman Old Style"/>
          <w:b/>
          <w:bCs/>
        </w:rPr>
        <w:t>Additional Notes</w:t>
      </w:r>
      <w:r w:rsidRPr="003527EC">
        <w:rPr>
          <w:rFonts w:ascii="Bookman Old Style" w:hAnsi="Bookman Old Style"/>
        </w:rPr>
        <w:t xml:space="preserve"> </w:t>
      </w:r>
    </w:p>
    <w:p w14:paraId="00526744" w14:textId="77777777" w:rsidR="002A37E0" w:rsidRPr="002F1C43" w:rsidRDefault="002A37E0" w:rsidP="002A37E0">
      <w:pPr>
        <w:pStyle w:val="ListParagraph"/>
        <w:numPr>
          <w:ilvl w:val="0"/>
          <w:numId w:val="30"/>
        </w:numPr>
        <w:contextualSpacing/>
        <w:jc w:val="both"/>
        <w:rPr>
          <w:rFonts w:ascii="Bookman Old Style" w:hAnsi="Bookman Old Style"/>
          <w:lang w:val="en-US"/>
        </w:rPr>
      </w:pPr>
      <w:r w:rsidRPr="002F1C43">
        <w:rPr>
          <w:rFonts w:ascii="Bookman Old Style" w:hAnsi="Bookman Old Style"/>
          <w:lang w:val="en-US"/>
        </w:rPr>
        <w:t xml:space="preserve">The successful service provider must have 24/7/365 coverage for technical assistance and/or helpdesk facilities. Under normal circumstances, all problems should be resolved within maximum 24 hours after the notification from Norwegian Church Aid is received </w:t>
      </w:r>
    </w:p>
    <w:p w14:paraId="74505EB0" w14:textId="77777777" w:rsidR="002A37E0" w:rsidRPr="002F1C43" w:rsidRDefault="002A37E0" w:rsidP="002A37E0">
      <w:pPr>
        <w:pStyle w:val="ListParagraph"/>
        <w:numPr>
          <w:ilvl w:val="0"/>
          <w:numId w:val="30"/>
        </w:numPr>
        <w:contextualSpacing/>
        <w:jc w:val="both"/>
        <w:rPr>
          <w:rFonts w:ascii="Bookman Old Style" w:hAnsi="Bookman Old Style"/>
          <w:lang w:val="en-US"/>
        </w:rPr>
      </w:pPr>
      <w:r w:rsidRPr="002F1C43">
        <w:rPr>
          <w:rFonts w:ascii="Bookman Old Style" w:hAnsi="Bookman Old Style"/>
          <w:lang w:val="en-US"/>
        </w:rPr>
        <w:t xml:space="preserve">The service provider is also responsible for contacting designated Norwegian Church Aid network specialist(s) for both scheduled and un-scheduled downtime </w:t>
      </w:r>
    </w:p>
    <w:p w14:paraId="4A4D6E9D" w14:textId="77777777" w:rsidR="002A37E0" w:rsidRPr="002F1C43" w:rsidRDefault="002A37E0" w:rsidP="002A37E0">
      <w:pPr>
        <w:pStyle w:val="ListParagraph"/>
        <w:numPr>
          <w:ilvl w:val="0"/>
          <w:numId w:val="30"/>
        </w:numPr>
        <w:contextualSpacing/>
        <w:jc w:val="both"/>
        <w:rPr>
          <w:rFonts w:ascii="Bookman Old Style" w:hAnsi="Bookman Old Style"/>
          <w:lang w:val="en-US"/>
        </w:rPr>
      </w:pPr>
      <w:r w:rsidRPr="002F1C43">
        <w:rPr>
          <w:rFonts w:ascii="Bookman Old Style" w:hAnsi="Bookman Old Style"/>
          <w:lang w:val="en-US"/>
        </w:rPr>
        <w:t xml:space="preserve">Interested service providers are required to describe what alternate routing or fallback arrangements for continuity of service they have in place (if any), should their primary link(s) to the Internet backbone become non-operational </w:t>
      </w:r>
    </w:p>
    <w:p w14:paraId="17995BD2" w14:textId="77777777" w:rsidR="002A37E0" w:rsidRPr="002F1C43" w:rsidRDefault="002A37E0" w:rsidP="002A37E0">
      <w:pPr>
        <w:pStyle w:val="ListParagraph"/>
        <w:numPr>
          <w:ilvl w:val="0"/>
          <w:numId w:val="30"/>
        </w:numPr>
        <w:contextualSpacing/>
        <w:jc w:val="both"/>
        <w:rPr>
          <w:rFonts w:ascii="Bookman Old Style" w:hAnsi="Bookman Old Style"/>
          <w:lang w:val="en-US"/>
        </w:rPr>
      </w:pPr>
      <w:r w:rsidRPr="002F1C43">
        <w:rPr>
          <w:rFonts w:ascii="Bookman Old Style" w:hAnsi="Bookman Old Style"/>
          <w:lang w:val="en-US"/>
        </w:rPr>
        <w:t xml:space="preserve">The service provider should indicate what contracting arrangement(s) they have with the primary Internet provider(s) they work with </w:t>
      </w:r>
    </w:p>
    <w:p w14:paraId="71645882" w14:textId="77777777" w:rsidR="002A37E0" w:rsidRPr="002F1C43" w:rsidRDefault="002A37E0" w:rsidP="002A37E0">
      <w:pPr>
        <w:pStyle w:val="ListParagraph"/>
        <w:numPr>
          <w:ilvl w:val="0"/>
          <w:numId w:val="30"/>
        </w:numPr>
        <w:contextualSpacing/>
        <w:jc w:val="both"/>
        <w:rPr>
          <w:rFonts w:ascii="Bookman Old Style" w:hAnsi="Bookman Old Style"/>
          <w:lang w:val="en-US"/>
        </w:rPr>
      </w:pPr>
      <w:r w:rsidRPr="002F1C43">
        <w:rPr>
          <w:rFonts w:ascii="Bookman Old Style" w:hAnsi="Bookman Old Style"/>
          <w:lang w:val="en-US"/>
        </w:rPr>
        <w:t xml:space="preserve">The selected service provider must provide weekly reports on network performance, utilization and usage analysis </w:t>
      </w:r>
    </w:p>
    <w:p w14:paraId="31A46F89" w14:textId="77777777" w:rsidR="002A37E0" w:rsidRPr="002F1C43" w:rsidRDefault="002A37E0" w:rsidP="002A37E0">
      <w:pPr>
        <w:pStyle w:val="ListParagraph"/>
        <w:numPr>
          <w:ilvl w:val="0"/>
          <w:numId w:val="30"/>
        </w:numPr>
        <w:contextualSpacing/>
        <w:jc w:val="both"/>
        <w:rPr>
          <w:rFonts w:ascii="Bookman Old Style" w:hAnsi="Bookman Old Style"/>
          <w:lang w:val="en-US"/>
        </w:rPr>
      </w:pPr>
      <w:r w:rsidRPr="002F1C43">
        <w:rPr>
          <w:rFonts w:ascii="Bookman Old Style" w:hAnsi="Bookman Old Style"/>
          <w:lang w:val="en-US"/>
        </w:rPr>
        <w:t>Norwegian Church Aid will require to visit the selected service provider</w:t>
      </w:r>
      <w:r w:rsidRPr="002F1C43" w:rsidDel="00BA5FE6">
        <w:rPr>
          <w:rFonts w:ascii="Bookman Old Style" w:hAnsi="Bookman Old Style"/>
          <w:lang w:val="en-US"/>
        </w:rPr>
        <w:t xml:space="preserve"> </w:t>
      </w:r>
      <w:r w:rsidRPr="002F1C43">
        <w:rPr>
          <w:rFonts w:ascii="Bookman Old Style" w:hAnsi="Bookman Old Style"/>
          <w:lang w:val="en-US"/>
        </w:rPr>
        <w:t xml:space="preserve">'s Network Operations Centre prior to signing of a contract  </w:t>
      </w:r>
    </w:p>
    <w:p w14:paraId="0C579B70" w14:textId="77777777" w:rsidR="002A37E0" w:rsidRPr="002F1C43" w:rsidRDefault="002A37E0" w:rsidP="002A37E0">
      <w:pPr>
        <w:pStyle w:val="ListParagraph"/>
        <w:numPr>
          <w:ilvl w:val="0"/>
          <w:numId w:val="30"/>
        </w:numPr>
        <w:contextualSpacing/>
        <w:jc w:val="both"/>
        <w:rPr>
          <w:rFonts w:ascii="Bookman Old Style" w:hAnsi="Bookman Old Style"/>
          <w:lang w:val="en-US"/>
        </w:rPr>
      </w:pPr>
      <w:r w:rsidRPr="002F1C43">
        <w:rPr>
          <w:rFonts w:ascii="Bookman Old Style" w:hAnsi="Bookman Old Style"/>
          <w:lang w:val="en-US"/>
        </w:rPr>
        <w:t xml:space="preserve">The successful service provider must have a physical presence, including availability of technical support, in South Sudan </w:t>
      </w:r>
    </w:p>
    <w:p w14:paraId="17F2C1CD" w14:textId="77777777" w:rsidR="002A37E0" w:rsidRPr="002F1C43" w:rsidRDefault="002A37E0" w:rsidP="002A37E0">
      <w:pPr>
        <w:pStyle w:val="ListParagraph"/>
        <w:ind w:left="360"/>
        <w:jc w:val="both"/>
        <w:rPr>
          <w:rFonts w:ascii="Bookman Old Style" w:hAnsi="Bookman Old Style"/>
          <w:lang w:val="en-US"/>
        </w:rPr>
      </w:pPr>
    </w:p>
    <w:p w14:paraId="57018C18" w14:textId="77777777" w:rsidR="002A37E0" w:rsidRPr="002F1C43" w:rsidRDefault="002A37E0" w:rsidP="002A37E0">
      <w:pPr>
        <w:pStyle w:val="ListParagraph"/>
        <w:numPr>
          <w:ilvl w:val="0"/>
          <w:numId w:val="28"/>
        </w:numPr>
        <w:ind w:left="360"/>
        <w:contextualSpacing/>
        <w:jc w:val="both"/>
        <w:rPr>
          <w:rFonts w:ascii="Bookman Old Style" w:hAnsi="Bookman Old Style"/>
          <w:lang w:val="en-US"/>
        </w:rPr>
      </w:pPr>
      <w:r w:rsidRPr="002F1C43">
        <w:rPr>
          <w:rFonts w:ascii="Bookman Old Style" w:hAnsi="Bookman Old Style"/>
          <w:b/>
          <w:bCs/>
          <w:lang w:val="en-US"/>
        </w:rPr>
        <w:t>Implementation Timeline</w:t>
      </w:r>
      <w:r w:rsidRPr="002F1C43">
        <w:rPr>
          <w:rFonts w:ascii="Bookman Old Style" w:hAnsi="Bookman Old Style"/>
          <w:lang w:val="en-US"/>
        </w:rPr>
        <w:t xml:space="preserve">: All installation </w:t>
      </w:r>
      <w:proofErr w:type="gramStart"/>
      <w:r w:rsidRPr="002F1C43">
        <w:rPr>
          <w:rFonts w:ascii="Bookman Old Style" w:hAnsi="Bookman Old Style"/>
          <w:lang w:val="en-US"/>
        </w:rPr>
        <w:t>works</w:t>
      </w:r>
      <w:proofErr w:type="gramEnd"/>
      <w:r w:rsidRPr="002F1C43">
        <w:rPr>
          <w:rFonts w:ascii="Bookman Old Style" w:hAnsi="Bookman Old Style"/>
          <w:lang w:val="en-US"/>
        </w:rPr>
        <w:t xml:space="preserve"> should be accomplished and connection launched within 15 days before commencement date. </w:t>
      </w:r>
    </w:p>
    <w:p w14:paraId="71685E84" w14:textId="77777777" w:rsidR="002A37E0" w:rsidRPr="002F1C43" w:rsidRDefault="002A37E0" w:rsidP="002A37E0">
      <w:pPr>
        <w:jc w:val="both"/>
        <w:rPr>
          <w:rFonts w:ascii="Bookman Old Style" w:hAnsi="Bookman Old Style"/>
          <w:lang w:val="en-US"/>
        </w:rPr>
      </w:pPr>
    </w:p>
    <w:p w14:paraId="4BFEDA13" w14:textId="77777777" w:rsidR="002A37E0" w:rsidRPr="003527EC" w:rsidRDefault="002A37E0" w:rsidP="002A37E0">
      <w:pPr>
        <w:pStyle w:val="ListParagraph"/>
        <w:numPr>
          <w:ilvl w:val="0"/>
          <w:numId w:val="28"/>
        </w:numPr>
        <w:ind w:left="360"/>
        <w:contextualSpacing/>
        <w:jc w:val="both"/>
        <w:rPr>
          <w:rFonts w:ascii="Bookman Old Style" w:hAnsi="Bookman Old Style"/>
        </w:rPr>
      </w:pPr>
      <w:r w:rsidRPr="003527EC">
        <w:rPr>
          <w:rFonts w:ascii="Bookman Old Style" w:hAnsi="Bookman Old Style"/>
          <w:b/>
          <w:bCs/>
        </w:rPr>
        <w:t>Contractual and payment stipulations:</w:t>
      </w:r>
      <w:r w:rsidRPr="003527EC">
        <w:rPr>
          <w:rFonts w:ascii="Bookman Old Style" w:hAnsi="Bookman Old Style"/>
        </w:rPr>
        <w:t xml:space="preserve"> </w:t>
      </w:r>
    </w:p>
    <w:p w14:paraId="0B00E8F1" w14:textId="77777777" w:rsidR="002A37E0" w:rsidRPr="002F1C43" w:rsidRDefault="002A37E0" w:rsidP="002A37E0">
      <w:pPr>
        <w:pStyle w:val="ListParagraph"/>
        <w:numPr>
          <w:ilvl w:val="0"/>
          <w:numId w:val="31"/>
        </w:numPr>
        <w:contextualSpacing/>
        <w:jc w:val="both"/>
        <w:rPr>
          <w:rFonts w:ascii="Bookman Old Style" w:hAnsi="Bookman Old Style"/>
          <w:lang w:val="en-US"/>
        </w:rPr>
      </w:pPr>
      <w:r w:rsidRPr="002F1C43">
        <w:rPr>
          <w:rFonts w:ascii="Bookman Old Style" w:hAnsi="Bookman Old Style"/>
          <w:lang w:val="en-US"/>
        </w:rPr>
        <w:t xml:space="preserve">Internet service </w:t>
      </w:r>
      <w:proofErr w:type="gramStart"/>
      <w:r w:rsidRPr="002F1C43">
        <w:rPr>
          <w:rFonts w:ascii="Bookman Old Style" w:hAnsi="Bookman Old Style"/>
          <w:lang w:val="en-US"/>
        </w:rPr>
        <w:t>invoice</w:t>
      </w:r>
      <w:proofErr w:type="gramEnd"/>
      <w:r w:rsidRPr="002F1C43">
        <w:rPr>
          <w:rFonts w:ascii="Bookman Old Style" w:hAnsi="Bookman Old Style"/>
          <w:lang w:val="en-US"/>
        </w:rPr>
        <w:t xml:space="preserve"> should be based on fixed quarterly fee payment plan with no additional cost </w:t>
      </w:r>
    </w:p>
    <w:p w14:paraId="3CF51774" w14:textId="77777777" w:rsidR="002A37E0" w:rsidRPr="002F1C43" w:rsidRDefault="002A37E0" w:rsidP="002A37E0">
      <w:pPr>
        <w:pStyle w:val="ListParagraph"/>
        <w:numPr>
          <w:ilvl w:val="0"/>
          <w:numId w:val="31"/>
        </w:numPr>
        <w:contextualSpacing/>
        <w:jc w:val="both"/>
        <w:rPr>
          <w:rFonts w:ascii="Bookman Old Style" w:hAnsi="Bookman Old Style"/>
          <w:lang w:val="en-US"/>
        </w:rPr>
      </w:pPr>
      <w:r w:rsidRPr="002F1C43">
        <w:rPr>
          <w:rFonts w:ascii="Bookman Old Style" w:hAnsi="Bookman Old Style"/>
          <w:b/>
          <w:bCs/>
          <w:lang w:val="en-US"/>
        </w:rPr>
        <w:t>Contract duration:</w:t>
      </w:r>
      <w:r w:rsidRPr="002F1C43">
        <w:rPr>
          <w:rFonts w:ascii="Bookman Old Style" w:hAnsi="Bookman Old Style"/>
          <w:lang w:val="en-US"/>
        </w:rPr>
        <w:t xml:space="preserve"> One (1) year with possibility of renewal based on performance.</w:t>
      </w:r>
    </w:p>
    <w:p w14:paraId="219195EF" w14:textId="77777777" w:rsidR="002A37E0" w:rsidRPr="002F1C43" w:rsidRDefault="002A37E0" w:rsidP="002A37E0">
      <w:pPr>
        <w:pStyle w:val="ListParagraph"/>
        <w:numPr>
          <w:ilvl w:val="0"/>
          <w:numId w:val="31"/>
        </w:numPr>
        <w:contextualSpacing/>
        <w:jc w:val="both"/>
        <w:rPr>
          <w:rFonts w:ascii="Bookman Old Style" w:hAnsi="Bookman Old Style"/>
          <w:lang w:val="en-US"/>
        </w:rPr>
      </w:pPr>
      <w:r w:rsidRPr="002F1C43">
        <w:rPr>
          <w:rFonts w:ascii="Bookman Old Style" w:hAnsi="Bookman Old Style"/>
          <w:b/>
          <w:bCs/>
          <w:lang w:val="en-US"/>
        </w:rPr>
        <w:lastRenderedPageBreak/>
        <w:t>Contract termination:</w:t>
      </w:r>
      <w:r w:rsidRPr="002F1C43">
        <w:rPr>
          <w:rFonts w:ascii="Bookman Old Style" w:hAnsi="Bookman Old Style"/>
          <w:lang w:val="en-US"/>
        </w:rPr>
        <w:t xml:space="preserve"> Thirty (30) days’ written notice from any of the contracting parties, without penalties on either of them</w:t>
      </w:r>
    </w:p>
    <w:p w14:paraId="6931AEAA" w14:textId="77777777" w:rsidR="002A37E0" w:rsidRPr="002F1C43" w:rsidRDefault="002A37E0" w:rsidP="002A37E0">
      <w:pPr>
        <w:pStyle w:val="ListParagraph"/>
        <w:jc w:val="both"/>
        <w:rPr>
          <w:rFonts w:ascii="Bookman Old Style" w:hAnsi="Bookman Old Style"/>
          <w:lang w:val="en-US"/>
        </w:rPr>
      </w:pPr>
      <w:r w:rsidRPr="002F1C43">
        <w:rPr>
          <w:rFonts w:ascii="Bookman Old Style" w:hAnsi="Bookman Old Style"/>
          <w:lang w:val="en-US"/>
        </w:rPr>
        <w:t xml:space="preserve"> </w:t>
      </w:r>
    </w:p>
    <w:p w14:paraId="32069C7B" w14:textId="77777777" w:rsidR="002A37E0" w:rsidRPr="003527EC" w:rsidRDefault="002A37E0" w:rsidP="002A37E0">
      <w:pPr>
        <w:pStyle w:val="ListParagraph"/>
        <w:ind w:left="360"/>
        <w:contextualSpacing/>
        <w:jc w:val="both"/>
        <w:rPr>
          <w:rFonts w:ascii="Bookman Old Style" w:hAnsi="Bookman Old Style"/>
        </w:rPr>
      </w:pPr>
      <w:r>
        <w:rPr>
          <w:rFonts w:ascii="Bookman Old Style" w:hAnsi="Bookman Old Style"/>
        </w:rPr>
        <w:t>9</w:t>
      </w:r>
      <w:r w:rsidRPr="003527EC">
        <w:rPr>
          <w:rFonts w:ascii="Bookman Old Style" w:hAnsi="Bookman Old Style"/>
        </w:rPr>
        <w:t xml:space="preserve">. </w:t>
      </w:r>
      <w:r w:rsidRPr="003527EC">
        <w:rPr>
          <w:rFonts w:ascii="Bookman Old Style" w:hAnsi="Bookman Old Style"/>
          <w:b/>
          <w:bCs/>
        </w:rPr>
        <w:t>Qualification Requirements</w:t>
      </w:r>
      <w:r w:rsidRPr="003527EC">
        <w:rPr>
          <w:rFonts w:ascii="Bookman Old Style" w:hAnsi="Bookman Old Style"/>
        </w:rPr>
        <w:t xml:space="preserve">: </w:t>
      </w:r>
    </w:p>
    <w:p w14:paraId="42ADE3AA" w14:textId="77777777" w:rsidR="002A37E0" w:rsidRPr="002F1C43" w:rsidRDefault="002A37E0" w:rsidP="002A37E0">
      <w:pPr>
        <w:pStyle w:val="ListParagraph"/>
        <w:numPr>
          <w:ilvl w:val="0"/>
          <w:numId w:val="32"/>
        </w:numPr>
        <w:contextualSpacing/>
        <w:jc w:val="both"/>
        <w:rPr>
          <w:rFonts w:ascii="Bookman Old Style" w:hAnsi="Bookman Old Style"/>
          <w:lang w:val="en-US"/>
        </w:rPr>
      </w:pPr>
      <w:r w:rsidRPr="002F1C43">
        <w:rPr>
          <w:rFonts w:ascii="Bookman Old Style" w:hAnsi="Bookman Old Style"/>
          <w:lang w:val="en-US"/>
        </w:rPr>
        <w:t xml:space="preserve">5 </w:t>
      </w:r>
      <w:proofErr w:type="gramStart"/>
      <w:r w:rsidRPr="002F1C43">
        <w:rPr>
          <w:rFonts w:ascii="Bookman Old Style" w:hAnsi="Bookman Old Style"/>
          <w:lang w:val="en-US"/>
        </w:rPr>
        <w:t>years</w:t>
      </w:r>
      <w:proofErr w:type="gramEnd"/>
      <w:r w:rsidRPr="002F1C43">
        <w:rPr>
          <w:rFonts w:ascii="Bookman Old Style" w:hAnsi="Bookman Old Style"/>
          <w:lang w:val="en-US"/>
        </w:rPr>
        <w:t xml:space="preserve"> relevant experience in provision of internet services in nature, scale and complexity commensurate with the present terms of reference, with already provided services possessing features required by these terms of reference </w:t>
      </w:r>
    </w:p>
    <w:p w14:paraId="2403C774" w14:textId="77777777" w:rsidR="002A37E0" w:rsidRPr="002F1C43" w:rsidRDefault="002A37E0" w:rsidP="002A37E0">
      <w:pPr>
        <w:ind w:left="1080"/>
        <w:jc w:val="both"/>
        <w:rPr>
          <w:rFonts w:ascii="Bookman Old Style" w:hAnsi="Bookman Old Style"/>
          <w:lang w:val="en-US"/>
        </w:rPr>
      </w:pPr>
      <w:r w:rsidRPr="002F1C43">
        <w:rPr>
          <w:rFonts w:ascii="Bookman Old Style" w:hAnsi="Bookman Old Style"/>
          <w:lang w:val="en-US"/>
        </w:rPr>
        <w:t>The company must have at least three similar contracts (</w:t>
      </w:r>
      <w:proofErr w:type="gramStart"/>
      <w:r w:rsidRPr="002F1C43">
        <w:rPr>
          <w:rFonts w:ascii="Bookman Old Style" w:hAnsi="Bookman Old Style"/>
          <w:lang w:val="en-US"/>
        </w:rPr>
        <w:t>similar</w:t>
      </w:r>
      <w:proofErr w:type="gramEnd"/>
      <w:r w:rsidRPr="002F1C43">
        <w:rPr>
          <w:rFonts w:ascii="Bookman Old Style" w:hAnsi="Bookman Old Style"/>
          <w:lang w:val="en-US"/>
        </w:rPr>
        <w:t xml:space="preserve"> by scope, nature and amount), preferably with international Non-Governmental Organizations (INGOs) </w:t>
      </w:r>
    </w:p>
    <w:p w14:paraId="400766B0" w14:textId="77777777" w:rsidR="002A37E0" w:rsidRPr="002F1C43" w:rsidRDefault="002A37E0" w:rsidP="002A37E0">
      <w:pPr>
        <w:ind w:left="1080"/>
        <w:jc w:val="both"/>
        <w:rPr>
          <w:rFonts w:ascii="Bookman Old Style" w:hAnsi="Bookman Old Style"/>
          <w:lang w:val="en-US"/>
        </w:rPr>
      </w:pPr>
      <w:r w:rsidRPr="002F1C43">
        <w:rPr>
          <w:rFonts w:ascii="Bookman Old Style" w:hAnsi="Bookman Old Style"/>
          <w:lang w:val="en-US"/>
        </w:rPr>
        <w:t xml:space="preserve">Evidence of these contracts and references from current clients </w:t>
      </w:r>
      <w:proofErr w:type="gramStart"/>
      <w:r w:rsidRPr="002F1C43">
        <w:rPr>
          <w:rFonts w:ascii="Bookman Old Style" w:hAnsi="Bookman Old Style"/>
          <w:lang w:val="en-US"/>
        </w:rPr>
        <w:t>are</w:t>
      </w:r>
      <w:proofErr w:type="gramEnd"/>
      <w:r w:rsidRPr="002F1C43">
        <w:rPr>
          <w:rFonts w:ascii="Bookman Old Style" w:hAnsi="Bookman Old Style"/>
          <w:lang w:val="en-US"/>
        </w:rPr>
        <w:t xml:space="preserve"> required </w:t>
      </w:r>
    </w:p>
    <w:p w14:paraId="76FB3498" w14:textId="77777777" w:rsidR="002A37E0" w:rsidRPr="002F1C43" w:rsidRDefault="002A37E0" w:rsidP="002A37E0">
      <w:pPr>
        <w:pStyle w:val="ListParagraph"/>
        <w:numPr>
          <w:ilvl w:val="0"/>
          <w:numId w:val="32"/>
        </w:numPr>
        <w:contextualSpacing/>
        <w:jc w:val="both"/>
        <w:rPr>
          <w:rFonts w:ascii="Bookman Old Style" w:hAnsi="Bookman Old Style"/>
          <w:lang w:val="en-US"/>
        </w:rPr>
      </w:pPr>
      <w:r w:rsidRPr="002F1C43">
        <w:rPr>
          <w:rFonts w:ascii="Bookman Old Style" w:hAnsi="Bookman Old Style"/>
          <w:lang w:val="en-US"/>
        </w:rPr>
        <w:t xml:space="preserve">Qualified and experienced experts in system administration, working under the general supervision and guidance of the department and/or company manager and under the overall oversight of the focal ICT person in Norwegian Church Aid </w:t>
      </w:r>
    </w:p>
    <w:p w14:paraId="1E1D9013" w14:textId="77777777" w:rsidR="002A37E0" w:rsidRPr="002F1C43" w:rsidRDefault="002A37E0" w:rsidP="002A37E0">
      <w:pPr>
        <w:ind w:left="1080"/>
        <w:jc w:val="both"/>
        <w:rPr>
          <w:rFonts w:ascii="Bookman Old Style" w:hAnsi="Bookman Old Style"/>
          <w:lang w:val="en-US"/>
        </w:rPr>
      </w:pPr>
      <w:r w:rsidRPr="002F1C43">
        <w:rPr>
          <w:rFonts w:ascii="Bookman Old Style" w:hAnsi="Bookman Old Style"/>
          <w:lang w:val="en-US"/>
        </w:rPr>
        <w:t xml:space="preserve">The proposed team should have solid experience in the provision of internet services in nature, scale and complexity commensurate with this requirement </w:t>
      </w:r>
    </w:p>
    <w:p w14:paraId="6F2CEF42" w14:textId="77777777" w:rsidR="002A37E0" w:rsidRPr="002F1C43" w:rsidRDefault="002A37E0" w:rsidP="002A37E0">
      <w:pPr>
        <w:pStyle w:val="ListParagraph"/>
        <w:numPr>
          <w:ilvl w:val="0"/>
          <w:numId w:val="32"/>
        </w:numPr>
        <w:contextualSpacing/>
        <w:jc w:val="both"/>
        <w:rPr>
          <w:rFonts w:ascii="Bookman Old Style" w:hAnsi="Bookman Old Style"/>
          <w:lang w:val="en-US"/>
        </w:rPr>
      </w:pPr>
      <w:r w:rsidRPr="002F1C43">
        <w:rPr>
          <w:rFonts w:ascii="Bookman Old Style" w:hAnsi="Bookman Old Style"/>
          <w:lang w:val="en-US"/>
        </w:rPr>
        <w:t>24 hours a day, seven days a week and coverage for technical assistance and/or helpdesk services</w:t>
      </w:r>
    </w:p>
    <w:p w14:paraId="29E3A652" w14:textId="77777777" w:rsidR="002A37E0" w:rsidRPr="002F1C43" w:rsidRDefault="002A37E0" w:rsidP="002A37E0">
      <w:pPr>
        <w:pStyle w:val="ListParagraph"/>
        <w:numPr>
          <w:ilvl w:val="0"/>
          <w:numId w:val="32"/>
        </w:numPr>
        <w:contextualSpacing/>
        <w:jc w:val="both"/>
        <w:rPr>
          <w:rFonts w:ascii="Bookman Old Style" w:hAnsi="Bookman Old Style"/>
          <w:lang w:val="en-US"/>
        </w:rPr>
      </w:pPr>
      <w:r w:rsidRPr="002F1C43">
        <w:rPr>
          <w:rFonts w:ascii="Bookman Old Style" w:hAnsi="Bookman Old Style"/>
          <w:lang w:val="en-US"/>
        </w:rPr>
        <w:t>Any problem should be resolved within a maximum of 2 hours after the notification</w:t>
      </w:r>
    </w:p>
    <w:p w14:paraId="1D706EA2" w14:textId="77777777" w:rsidR="002A37E0" w:rsidRPr="002F1C43" w:rsidRDefault="002A37E0" w:rsidP="002A37E0">
      <w:pPr>
        <w:pStyle w:val="ListParagraph"/>
        <w:numPr>
          <w:ilvl w:val="0"/>
          <w:numId w:val="32"/>
        </w:numPr>
        <w:contextualSpacing/>
        <w:jc w:val="both"/>
        <w:rPr>
          <w:rFonts w:ascii="Bookman Old Style" w:hAnsi="Bookman Old Style"/>
          <w:lang w:val="en-US"/>
        </w:rPr>
      </w:pPr>
      <w:r w:rsidRPr="002F1C43">
        <w:rPr>
          <w:rFonts w:ascii="Bookman Old Style" w:hAnsi="Bookman Old Style"/>
          <w:lang w:val="en-US"/>
        </w:rPr>
        <w:t>The bidder must have a Network Monitoring System (NMS) supported by qualified and experienced Engineers/Technical support team</w:t>
      </w:r>
    </w:p>
    <w:p w14:paraId="7D510454" w14:textId="77777777" w:rsidR="002A37E0" w:rsidRPr="002F1C43" w:rsidRDefault="002A37E0" w:rsidP="002A37E0">
      <w:pPr>
        <w:rPr>
          <w:rFonts w:ascii="Bookman Old Style" w:hAnsi="Bookman Old Style"/>
          <w:lang w:val="en-US"/>
        </w:rPr>
      </w:pPr>
    </w:p>
    <w:p w14:paraId="282015A9" w14:textId="77777777" w:rsidR="002A37E0" w:rsidRPr="002F1C43" w:rsidRDefault="002A37E0" w:rsidP="002A37E0">
      <w:pPr>
        <w:rPr>
          <w:rFonts w:ascii="Bookman Old Style" w:hAnsi="Bookman Old Style"/>
          <w:lang w:val="en-US"/>
        </w:rPr>
      </w:pPr>
    </w:p>
    <w:p w14:paraId="71EBB3B5" w14:textId="77777777" w:rsidR="002A37E0" w:rsidRPr="002F1C43" w:rsidRDefault="002A37E0" w:rsidP="002A37E0">
      <w:pPr>
        <w:rPr>
          <w:rFonts w:ascii="Bookman Old Style" w:hAnsi="Bookman Old Style"/>
          <w:b/>
          <w:bCs/>
          <w:lang w:val="en-US"/>
        </w:rPr>
      </w:pPr>
    </w:p>
    <w:p w14:paraId="7A5A133F" w14:textId="77777777" w:rsidR="002A37E0" w:rsidRPr="002F1C43" w:rsidRDefault="002A37E0" w:rsidP="002A37E0">
      <w:pPr>
        <w:rPr>
          <w:rFonts w:ascii="Bookman Old Style" w:hAnsi="Bookman Old Style"/>
          <w:b/>
          <w:bCs/>
          <w:lang w:val="en-US"/>
        </w:rPr>
      </w:pPr>
    </w:p>
    <w:p w14:paraId="6CA158B0" w14:textId="77777777" w:rsidR="002A37E0" w:rsidRPr="002F1C43" w:rsidRDefault="002A37E0" w:rsidP="002A37E0">
      <w:pPr>
        <w:rPr>
          <w:rFonts w:ascii="Bookman Old Style" w:hAnsi="Bookman Old Style"/>
          <w:b/>
          <w:bCs/>
          <w:lang w:val="en-US"/>
        </w:rPr>
      </w:pPr>
    </w:p>
    <w:p w14:paraId="04D43B12" w14:textId="77777777" w:rsidR="002A37E0" w:rsidRPr="002F1C43" w:rsidRDefault="002A37E0" w:rsidP="002A37E0">
      <w:pPr>
        <w:rPr>
          <w:rFonts w:ascii="Bookman Old Style" w:hAnsi="Bookman Old Style"/>
          <w:b/>
          <w:bCs/>
          <w:lang w:val="en-US"/>
        </w:rPr>
      </w:pPr>
    </w:p>
    <w:p w14:paraId="10A97E67" w14:textId="77777777" w:rsidR="002A37E0" w:rsidRDefault="002A37E0" w:rsidP="002A37E0">
      <w:pPr>
        <w:rPr>
          <w:rFonts w:ascii="Bookman Old Style" w:hAnsi="Bookman Old Style"/>
          <w:b/>
          <w:bCs/>
          <w:lang w:val="en-US"/>
        </w:rPr>
      </w:pPr>
    </w:p>
    <w:p w14:paraId="5D2B2CBB" w14:textId="77777777" w:rsidR="002A37E0" w:rsidRDefault="002A37E0" w:rsidP="002A37E0">
      <w:pPr>
        <w:rPr>
          <w:rFonts w:ascii="Bookman Old Style" w:hAnsi="Bookman Old Style"/>
          <w:b/>
          <w:bCs/>
          <w:lang w:val="en-US"/>
        </w:rPr>
      </w:pPr>
    </w:p>
    <w:p w14:paraId="6442AF51" w14:textId="77777777" w:rsidR="002A37E0" w:rsidRDefault="002A37E0" w:rsidP="002A37E0">
      <w:pPr>
        <w:rPr>
          <w:rFonts w:ascii="Bookman Old Style" w:hAnsi="Bookman Old Style"/>
          <w:b/>
          <w:bCs/>
          <w:lang w:val="en-US"/>
        </w:rPr>
      </w:pPr>
    </w:p>
    <w:p w14:paraId="2EAEA236" w14:textId="77777777" w:rsidR="002A37E0" w:rsidRDefault="002A37E0" w:rsidP="002A37E0">
      <w:pPr>
        <w:rPr>
          <w:rFonts w:ascii="Bookman Old Style" w:hAnsi="Bookman Old Style"/>
          <w:b/>
          <w:bCs/>
          <w:lang w:val="en-US"/>
        </w:rPr>
      </w:pPr>
    </w:p>
    <w:p w14:paraId="7DB33624" w14:textId="77777777" w:rsidR="002A37E0" w:rsidRDefault="002A37E0" w:rsidP="002A37E0">
      <w:pPr>
        <w:rPr>
          <w:rFonts w:ascii="Bookman Old Style" w:hAnsi="Bookman Old Style"/>
          <w:b/>
          <w:bCs/>
          <w:lang w:val="en-US"/>
        </w:rPr>
      </w:pPr>
    </w:p>
    <w:p w14:paraId="5CEAE100" w14:textId="7C91BAAB" w:rsidR="002A37E0" w:rsidRPr="002F1C43" w:rsidRDefault="002A37E0" w:rsidP="002A37E0">
      <w:pPr>
        <w:rPr>
          <w:rFonts w:ascii="Bookman Old Style" w:hAnsi="Bookman Old Style"/>
          <w:b/>
          <w:bCs/>
          <w:lang w:val="en-US"/>
        </w:rPr>
      </w:pPr>
      <w:r w:rsidRPr="002F1C43">
        <w:rPr>
          <w:rFonts w:ascii="Bookman Old Style" w:hAnsi="Bookman Old Style"/>
          <w:b/>
          <w:bCs/>
          <w:lang w:val="en-US"/>
        </w:rPr>
        <w:t>NCA JUBA OFFICE ON FIBER OPTIC AND BACKUP LINK ON V-</w:t>
      </w:r>
      <w:proofErr w:type="gramStart"/>
      <w:r w:rsidRPr="002F1C43">
        <w:rPr>
          <w:rFonts w:ascii="Bookman Old Style" w:hAnsi="Bookman Old Style"/>
          <w:b/>
          <w:bCs/>
          <w:lang w:val="en-US"/>
        </w:rPr>
        <w:t>SAT  :</w:t>
      </w:r>
      <w:proofErr w:type="gramEnd"/>
    </w:p>
    <w:p w14:paraId="39C6B76F" w14:textId="77777777" w:rsidR="002A37E0" w:rsidRPr="002F1C43" w:rsidRDefault="002A37E0" w:rsidP="002A37E0">
      <w:pPr>
        <w:rPr>
          <w:rFonts w:ascii="Bookman Old Style" w:hAnsi="Bookman Old Style"/>
          <w:lang w:val="en-US"/>
        </w:rPr>
      </w:pPr>
      <w:r w:rsidRPr="002F1C43">
        <w:rPr>
          <w:rFonts w:ascii="Bookman Old Style" w:hAnsi="Bookman Old Style"/>
          <w:lang w:val="en-US"/>
        </w:rPr>
        <w:t xml:space="preserve"> </w:t>
      </w:r>
    </w:p>
    <w:p w14:paraId="1777EF86" w14:textId="77777777" w:rsidR="002A37E0" w:rsidRPr="002F1C43" w:rsidRDefault="002A37E0" w:rsidP="002A37E0">
      <w:pPr>
        <w:rPr>
          <w:rFonts w:ascii="Bookman Old Style" w:hAnsi="Bookman Old Style"/>
          <w:lang w:val="en-US"/>
        </w:rPr>
      </w:pPr>
    </w:p>
    <w:p w14:paraId="6F2CA51E" w14:textId="77777777" w:rsidR="002A37E0" w:rsidRPr="002F1C43" w:rsidRDefault="002A37E0" w:rsidP="002A37E0">
      <w:pPr>
        <w:pStyle w:val="ListParagraph"/>
        <w:numPr>
          <w:ilvl w:val="0"/>
          <w:numId w:val="33"/>
        </w:numPr>
        <w:contextualSpacing/>
        <w:rPr>
          <w:rFonts w:ascii="Bookman Old Style" w:hAnsi="Bookman Old Style"/>
          <w:lang w:val="en-US"/>
        </w:rPr>
      </w:pPr>
      <w:r w:rsidRPr="002F1C43">
        <w:rPr>
          <w:rFonts w:ascii="Georgia" w:hAnsi="Georgia"/>
          <w:b/>
          <w:bCs/>
          <w:lang w:val="en-US"/>
        </w:rPr>
        <w:t>Objectives:</w:t>
      </w:r>
      <w:r w:rsidRPr="002F1C43">
        <w:rPr>
          <w:rFonts w:ascii="Georgia" w:hAnsi="Georgia"/>
          <w:lang w:val="en-US"/>
        </w:rPr>
        <w:t xml:space="preserve"> These Terms of Reference (</w:t>
      </w:r>
      <w:proofErr w:type="spellStart"/>
      <w:r w:rsidRPr="002F1C43">
        <w:rPr>
          <w:rFonts w:ascii="Georgia" w:hAnsi="Georgia"/>
          <w:lang w:val="en-US"/>
        </w:rPr>
        <w:t>ToRs</w:t>
      </w:r>
      <w:proofErr w:type="spellEnd"/>
      <w:r w:rsidRPr="002F1C43">
        <w:rPr>
          <w:rFonts w:ascii="Georgia" w:hAnsi="Georgia"/>
          <w:lang w:val="en-US"/>
        </w:rPr>
        <w:t xml:space="preserve">) aim to provide a framework for full TCP/IP Internet Service Provision for the Norwegian Church Aid Country Juba Head office with Fiber optic connection, </w:t>
      </w:r>
      <w:r w:rsidRPr="002F1C43">
        <w:rPr>
          <w:rFonts w:ascii="Bookman Old Style" w:hAnsi="Bookman Old Style"/>
          <w:lang w:val="en-US"/>
        </w:rPr>
        <w:t xml:space="preserve">The internet service charge should be based on a fixed monthly fee. </w:t>
      </w:r>
    </w:p>
    <w:p w14:paraId="1EC76E01" w14:textId="77777777" w:rsidR="002A37E0" w:rsidRPr="002F1C43" w:rsidRDefault="002A37E0" w:rsidP="002A37E0">
      <w:pPr>
        <w:rPr>
          <w:rFonts w:ascii="Bookman Old Style" w:hAnsi="Bookman Old Style"/>
          <w:lang w:val="en-US"/>
        </w:rPr>
      </w:pPr>
    </w:p>
    <w:p w14:paraId="63D3EAD0" w14:textId="77777777" w:rsidR="002A37E0" w:rsidRPr="002F1C43" w:rsidRDefault="002A37E0" w:rsidP="002A37E0">
      <w:pPr>
        <w:pStyle w:val="ListParagraph"/>
        <w:numPr>
          <w:ilvl w:val="0"/>
          <w:numId w:val="33"/>
        </w:numPr>
        <w:contextualSpacing/>
        <w:jc w:val="both"/>
        <w:rPr>
          <w:rFonts w:ascii="Bookman Old Style" w:hAnsi="Bookman Old Style"/>
          <w:lang w:val="en-US"/>
        </w:rPr>
      </w:pPr>
      <w:r w:rsidRPr="002F1C43">
        <w:rPr>
          <w:rFonts w:ascii="Bookman Old Style" w:hAnsi="Bookman Old Style"/>
          <w:b/>
          <w:bCs/>
          <w:lang w:val="en-US"/>
        </w:rPr>
        <w:lastRenderedPageBreak/>
        <w:t xml:space="preserve">—Capacity requirement: symmetric 30 Mbps download and 30 Mbps upload bandwidth for the Juba office with a ratio of 1:1. The connection should be Fiber </w:t>
      </w:r>
      <w:proofErr w:type="spellStart"/>
      <w:r w:rsidRPr="002F1C43">
        <w:rPr>
          <w:rFonts w:ascii="Bookman Old Style" w:hAnsi="Bookman Old Style"/>
          <w:b/>
          <w:bCs/>
          <w:lang w:val="en-US"/>
        </w:rPr>
        <w:t>Optic</w:t>
      </w:r>
      <w:r w:rsidRPr="002F1C43">
        <w:rPr>
          <w:rFonts w:ascii="Bookman Old Style" w:hAnsi="Bookman Old Style"/>
          <w:lang w:val="en-US"/>
        </w:rPr>
        <w:t>e</w:t>
      </w:r>
      <w:proofErr w:type="spellEnd"/>
      <w:r w:rsidRPr="002F1C43">
        <w:rPr>
          <w:rFonts w:ascii="Bookman Old Style" w:hAnsi="Bookman Old Style"/>
          <w:lang w:val="en-US"/>
        </w:rPr>
        <w:t xml:space="preserve">; wireless solutions may be considered. The service is expected to be highly stable and reliable 24/7. </w:t>
      </w:r>
    </w:p>
    <w:p w14:paraId="53E40E38" w14:textId="77777777" w:rsidR="002A37E0" w:rsidRPr="002F1C43" w:rsidRDefault="002A37E0" w:rsidP="002A37E0">
      <w:pPr>
        <w:rPr>
          <w:rFonts w:ascii="Bookman Old Style" w:hAnsi="Bookman Old Style"/>
          <w:lang w:val="en-US"/>
        </w:rPr>
      </w:pPr>
    </w:p>
    <w:p w14:paraId="6F026052" w14:textId="77777777" w:rsidR="002A37E0" w:rsidRPr="002F1C43" w:rsidRDefault="002A37E0" w:rsidP="002A37E0">
      <w:pPr>
        <w:pStyle w:val="ListParagraph"/>
        <w:numPr>
          <w:ilvl w:val="0"/>
          <w:numId w:val="33"/>
        </w:numPr>
        <w:contextualSpacing/>
        <w:jc w:val="both"/>
        <w:rPr>
          <w:rFonts w:ascii="Bookman Old Style" w:hAnsi="Bookman Old Style"/>
          <w:lang w:val="en-US"/>
        </w:rPr>
      </w:pPr>
      <w:r w:rsidRPr="002F1C43">
        <w:rPr>
          <w:rFonts w:ascii="Bookman Old Style" w:hAnsi="Bookman Old Style"/>
          <w:lang w:val="en-US"/>
        </w:rPr>
        <w:t>The successful provider must have 24/7/x365 coverage for technical assistance and/or helpdesk facilities.</w:t>
      </w:r>
    </w:p>
    <w:p w14:paraId="49360BCC" w14:textId="77777777" w:rsidR="002A37E0" w:rsidRPr="002F1C43" w:rsidRDefault="002A37E0" w:rsidP="002A37E0">
      <w:pPr>
        <w:pStyle w:val="ListParagraph"/>
        <w:rPr>
          <w:rFonts w:ascii="Bookman Old Style" w:hAnsi="Bookman Old Style"/>
          <w:lang w:val="en-US"/>
        </w:rPr>
      </w:pPr>
    </w:p>
    <w:p w14:paraId="396F5B10" w14:textId="77777777" w:rsidR="002A37E0" w:rsidRPr="002F1C43" w:rsidRDefault="002A37E0" w:rsidP="002A37E0">
      <w:pPr>
        <w:pStyle w:val="ListParagraph"/>
        <w:numPr>
          <w:ilvl w:val="0"/>
          <w:numId w:val="33"/>
        </w:numPr>
        <w:contextualSpacing/>
        <w:jc w:val="both"/>
        <w:rPr>
          <w:rFonts w:ascii="Bookman Old Style" w:hAnsi="Bookman Old Style"/>
          <w:lang w:val="en-US"/>
        </w:rPr>
        <w:sectPr w:rsidR="002A37E0" w:rsidRPr="002F1C43" w:rsidSect="002A37E0">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708" w:gutter="0"/>
          <w:cols w:space="708"/>
          <w:titlePg/>
          <w:docGrid w:linePitch="360"/>
        </w:sectPr>
      </w:pPr>
      <w:r w:rsidRPr="002F1C43">
        <w:rPr>
          <w:rFonts w:ascii="Bookman Old Style" w:hAnsi="Bookman Old Style"/>
          <w:lang w:val="en-US"/>
        </w:rPr>
        <w:t>Norwegian Church Aid requires internet backup as a backbone of the internet in case the fiber optic is downtime, and the backup necessary should be 20Mbps download and 10Mbps upload over the V-sat link.</w:t>
      </w:r>
      <w:r w:rsidRPr="007B3CDB">
        <w:rPr>
          <w:rFonts w:ascii="Arial" w:hAnsi="Arial" w:cs="Arial"/>
          <w:b/>
          <w:caps/>
          <w:lang w:val="en-GB"/>
        </w:rPr>
        <w:t xml:space="preserve"> </w:t>
      </w:r>
    </w:p>
    <w:p w14:paraId="0005595F" w14:textId="77777777" w:rsidR="002A37E0" w:rsidRPr="006360B5" w:rsidRDefault="002A37E0" w:rsidP="002A37E0">
      <w:pPr>
        <w:pStyle w:val="PlainText"/>
        <w:jc w:val="both"/>
        <w:rPr>
          <w:rFonts w:ascii="Arial" w:hAnsi="Arial" w:cs="Arial"/>
          <w:sz w:val="24"/>
          <w:szCs w:val="24"/>
          <w:lang w:val="en-GB"/>
        </w:rPr>
      </w:pPr>
    </w:p>
    <w:p w14:paraId="68423BD8" w14:textId="77777777" w:rsidR="002A37E0" w:rsidRPr="005C59E8" w:rsidRDefault="002A37E0" w:rsidP="002A37E0">
      <w:pPr>
        <w:rPr>
          <w:rFonts w:ascii="Arial" w:hAnsi="Arial" w:cs="Arial"/>
          <w:b/>
          <w:caps/>
          <w:lang w:val="en-GB"/>
        </w:rPr>
      </w:pPr>
    </w:p>
    <w:p w14:paraId="4FFEBF5C" w14:textId="77777777" w:rsidR="002A37E0" w:rsidRPr="005C59E8" w:rsidRDefault="002A37E0" w:rsidP="002A37E0">
      <w:pPr>
        <w:rPr>
          <w:rFonts w:ascii="Arial" w:hAnsi="Arial" w:cs="Arial"/>
          <w:b/>
          <w:caps/>
          <w:lang w:val="en-GB"/>
        </w:rPr>
      </w:pPr>
      <w:r w:rsidRPr="0064533E">
        <w:rPr>
          <w:rFonts w:ascii="Arial" w:hAnsi="Arial" w:cs="Arial"/>
          <w:b/>
          <w:caps/>
          <w:lang w:val="en-GB"/>
        </w:rPr>
        <w:t xml:space="preserve"> Annex 2: Organisation and methodology</w:t>
      </w:r>
    </w:p>
    <w:p w14:paraId="7B0017B7" w14:textId="77777777" w:rsidR="002A37E0" w:rsidRDefault="002A37E0" w:rsidP="002A37E0">
      <w:pPr>
        <w:rPr>
          <w:rFonts w:ascii="Arial" w:hAnsi="Arial" w:cs="Arial"/>
          <w:b/>
          <w:sz w:val="20"/>
          <w:szCs w:val="20"/>
          <w:lang w:val="en-GB"/>
        </w:rPr>
      </w:pPr>
    </w:p>
    <w:p w14:paraId="4D9ACBE1" w14:textId="77777777" w:rsidR="002A37E0" w:rsidRPr="00FD0A1D" w:rsidRDefault="002A37E0" w:rsidP="002A37E0">
      <w:pPr>
        <w:rPr>
          <w:rFonts w:ascii="Arial" w:hAnsi="Arial" w:cs="Arial"/>
          <w:b/>
          <w:sz w:val="20"/>
          <w:szCs w:val="20"/>
          <w:lang w:val="en-GB"/>
        </w:rPr>
      </w:pPr>
    </w:p>
    <w:p w14:paraId="468C4F14" w14:textId="77777777" w:rsidR="002A37E0" w:rsidRPr="005917C4" w:rsidRDefault="002A37E0" w:rsidP="002A37E0">
      <w:pPr>
        <w:rPr>
          <w:rFonts w:ascii="Arial" w:hAnsi="Arial" w:cs="Arial"/>
          <w:b/>
          <w:caps/>
          <w:sz w:val="20"/>
          <w:szCs w:val="20"/>
          <w:lang w:val="en-GB"/>
        </w:rPr>
      </w:pPr>
      <w:r w:rsidRPr="005917C4">
        <w:rPr>
          <w:rFonts w:ascii="Arial" w:hAnsi="Arial" w:cs="Arial"/>
          <w:b/>
          <w:sz w:val="20"/>
          <w:szCs w:val="20"/>
          <w:lang w:val="en-GB"/>
        </w:rPr>
        <w:t>To be filled in by the candidates, in compliance with the following instructions:</w:t>
      </w:r>
    </w:p>
    <w:p w14:paraId="0FC29207" w14:textId="77777777" w:rsidR="002A37E0" w:rsidRPr="005C59E8" w:rsidRDefault="002A37E0" w:rsidP="002A37E0">
      <w:pPr>
        <w:rPr>
          <w:rFonts w:ascii="Arial" w:hAnsi="Arial" w:cs="Arial"/>
          <w:b/>
          <w:caps/>
          <w:sz w:val="20"/>
          <w:szCs w:val="20"/>
          <w:lang w:val="en-GB"/>
        </w:rPr>
      </w:pPr>
    </w:p>
    <w:p w14:paraId="3668CF44" w14:textId="77777777" w:rsidR="002A37E0" w:rsidRPr="005C59E8" w:rsidRDefault="002A37E0" w:rsidP="002A37E0">
      <w:pPr>
        <w:rPr>
          <w:rFonts w:ascii="Arial" w:hAnsi="Arial" w:cs="Arial"/>
          <w:b/>
          <w:sz w:val="20"/>
          <w:szCs w:val="20"/>
          <w:lang w:val="en-GB"/>
        </w:rPr>
      </w:pPr>
      <w:r w:rsidRPr="005C59E8">
        <w:rPr>
          <w:rFonts w:ascii="Arial" w:hAnsi="Arial" w:cs="Arial"/>
          <w:b/>
          <w:sz w:val="20"/>
          <w:szCs w:val="20"/>
          <w:lang w:val="en-GB"/>
        </w:rPr>
        <w:t>Rationale</w:t>
      </w:r>
    </w:p>
    <w:p w14:paraId="6DE42A6F" w14:textId="77777777" w:rsidR="002A37E0" w:rsidRPr="005C59E8" w:rsidRDefault="002A37E0" w:rsidP="002A37E0">
      <w:pPr>
        <w:pStyle w:val="ListBullet"/>
        <w:rPr>
          <w:rFonts w:ascii="Arial" w:hAnsi="Arial" w:cs="Arial"/>
          <w:sz w:val="20"/>
        </w:rPr>
      </w:pPr>
      <w:r>
        <w:rPr>
          <w:rFonts w:ascii="Arial" w:hAnsi="Arial" w:cs="Arial"/>
          <w:sz w:val="20"/>
        </w:rPr>
        <w:t>Any comments on the Terms of R</w:t>
      </w:r>
      <w:r w:rsidRPr="005C59E8">
        <w:rPr>
          <w:rFonts w:ascii="Arial" w:hAnsi="Arial" w:cs="Arial"/>
          <w:sz w:val="20"/>
        </w:rPr>
        <w:t xml:space="preserve">eference of importance for the successful execution of activities, in particular its objectives and expected results, thus demonstrating the degree of understanding of </w:t>
      </w:r>
      <w:r>
        <w:rPr>
          <w:rFonts w:ascii="Arial" w:hAnsi="Arial" w:cs="Arial"/>
          <w:sz w:val="20"/>
        </w:rPr>
        <w:t>the Agreement</w:t>
      </w:r>
      <w:r w:rsidRPr="005C59E8">
        <w:rPr>
          <w:rFonts w:ascii="Arial" w:hAnsi="Arial" w:cs="Arial"/>
          <w:sz w:val="20"/>
        </w:rPr>
        <w:t xml:space="preserve">. Detailed list of inputs, activities and outputs. Any comments contradicting the Terms of </w:t>
      </w:r>
      <w:r>
        <w:rPr>
          <w:rFonts w:ascii="Arial" w:hAnsi="Arial" w:cs="Arial"/>
          <w:sz w:val="20"/>
        </w:rPr>
        <w:t>R</w:t>
      </w:r>
      <w:r w:rsidRPr="005C59E8">
        <w:rPr>
          <w:rFonts w:ascii="Arial" w:hAnsi="Arial" w:cs="Arial"/>
          <w:sz w:val="20"/>
        </w:rPr>
        <w:t xml:space="preserve">eference or falling outside their scope will not form part of the final </w:t>
      </w:r>
      <w:r>
        <w:rPr>
          <w:rFonts w:ascii="Arial" w:hAnsi="Arial" w:cs="Arial"/>
          <w:sz w:val="20"/>
        </w:rPr>
        <w:t>Agreement</w:t>
      </w:r>
      <w:r w:rsidRPr="005C59E8">
        <w:rPr>
          <w:rFonts w:ascii="Arial" w:hAnsi="Arial" w:cs="Arial"/>
          <w:sz w:val="20"/>
        </w:rPr>
        <w:t>.</w:t>
      </w:r>
    </w:p>
    <w:p w14:paraId="653CD025" w14:textId="77777777" w:rsidR="002A37E0" w:rsidRDefault="002A37E0" w:rsidP="002A37E0">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Pr>
          <w:rFonts w:ascii="Arial" w:hAnsi="Arial" w:cs="Arial"/>
          <w:sz w:val="20"/>
        </w:rPr>
        <w:t>the Agreement</w:t>
      </w:r>
      <w:r w:rsidRPr="005C59E8">
        <w:rPr>
          <w:rFonts w:ascii="Arial" w:hAnsi="Arial" w:cs="Arial"/>
          <w:sz w:val="20"/>
        </w:rPr>
        <w:t xml:space="preserve"> objectives and expected results</w:t>
      </w:r>
    </w:p>
    <w:p w14:paraId="690A03F7" w14:textId="77777777" w:rsidR="002A37E0" w:rsidRPr="0064533E" w:rsidRDefault="002A37E0" w:rsidP="002A37E0">
      <w:pPr>
        <w:pStyle w:val="ListBullet"/>
        <w:numPr>
          <w:ilvl w:val="0"/>
          <w:numId w:val="10"/>
        </w:numPr>
        <w:rPr>
          <w:rFonts w:ascii="Arial" w:hAnsi="Arial" w:cs="Arial"/>
          <w:sz w:val="20"/>
        </w:rPr>
      </w:pPr>
      <w:r w:rsidRPr="0064533E">
        <w:rPr>
          <w:rFonts w:ascii="Arial" w:hAnsi="Arial" w:cs="Arial"/>
          <w:sz w:val="20"/>
        </w:rPr>
        <w:t xml:space="preserve"> An explanation of the risks and assumptions affecting the execution of the Agreement.</w:t>
      </w:r>
    </w:p>
    <w:p w14:paraId="4047037B" w14:textId="77777777" w:rsidR="002A37E0" w:rsidRPr="005C59E8" w:rsidRDefault="002A37E0" w:rsidP="002A37E0">
      <w:pPr>
        <w:rPr>
          <w:rFonts w:ascii="Arial" w:hAnsi="Arial" w:cs="Arial"/>
          <w:b/>
          <w:sz w:val="20"/>
          <w:szCs w:val="20"/>
          <w:lang w:val="en-GB"/>
        </w:rPr>
      </w:pPr>
      <w:r w:rsidRPr="005C59E8">
        <w:rPr>
          <w:rFonts w:ascii="Arial" w:hAnsi="Arial" w:cs="Arial"/>
          <w:b/>
          <w:sz w:val="20"/>
          <w:szCs w:val="20"/>
          <w:lang w:val="en-GB"/>
        </w:rPr>
        <w:t>Strategy</w:t>
      </w:r>
    </w:p>
    <w:p w14:paraId="7F5D5CF9" w14:textId="77777777" w:rsidR="002A37E0" w:rsidRPr="005C59E8" w:rsidRDefault="002A37E0" w:rsidP="002A37E0">
      <w:pPr>
        <w:pStyle w:val="ListBullet"/>
        <w:rPr>
          <w:rFonts w:ascii="Arial" w:hAnsi="Arial" w:cs="Arial"/>
          <w:sz w:val="20"/>
        </w:rPr>
      </w:pPr>
      <w:r w:rsidRPr="005C59E8">
        <w:rPr>
          <w:rFonts w:ascii="Arial" w:hAnsi="Arial" w:cs="Arial"/>
          <w:sz w:val="20"/>
        </w:rPr>
        <w:t xml:space="preserve">An outline of the approach proposed for </w:t>
      </w:r>
      <w:r>
        <w:rPr>
          <w:rFonts w:ascii="Arial" w:hAnsi="Arial" w:cs="Arial"/>
          <w:sz w:val="20"/>
        </w:rPr>
        <w:t>Agreement</w:t>
      </w:r>
      <w:r w:rsidRPr="005C59E8">
        <w:rPr>
          <w:rFonts w:ascii="Arial" w:hAnsi="Arial" w:cs="Arial"/>
          <w:sz w:val="20"/>
        </w:rPr>
        <w:t xml:space="preserve"> implementation</w:t>
      </w:r>
      <w:r>
        <w:rPr>
          <w:rFonts w:ascii="Arial" w:hAnsi="Arial" w:cs="Arial"/>
          <w:sz w:val="20"/>
        </w:rPr>
        <w:t>.</w:t>
      </w:r>
    </w:p>
    <w:p w14:paraId="3BC4ADC0" w14:textId="77777777" w:rsidR="002A37E0" w:rsidRPr="005C59E8" w:rsidRDefault="002A37E0" w:rsidP="002A37E0">
      <w:pPr>
        <w:pStyle w:val="ListBullet"/>
        <w:rPr>
          <w:rFonts w:ascii="Arial" w:hAnsi="Arial" w:cs="Arial"/>
          <w:sz w:val="20"/>
        </w:rPr>
      </w:pPr>
      <w:r w:rsidRPr="005C59E8">
        <w:rPr>
          <w:rFonts w:ascii="Arial" w:hAnsi="Arial" w:cs="Arial"/>
          <w:sz w:val="20"/>
        </w:rPr>
        <w:t xml:space="preserve">A list of the proposed activities considered to be necessary to achieve the </w:t>
      </w:r>
      <w:r>
        <w:rPr>
          <w:rFonts w:ascii="Arial" w:hAnsi="Arial" w:cs="Arial"/>
          <w:sz w:val="20"/>
        </w:rPr>
        <w:t>Agreement</w:t>
      </w:r>
      <w:r w:rsidRPr="005C59E8">
        <w:rPr>
          <w:rFonts w:ascii="Arial" w:hAnsi="Arial" w:cs="Arial"/>
          <w:sz w:val="20"/>
        </w:rPr>
        <w:t xml:space="preserve"> objectives</w:t>
      </w:r>
      <w:r>
        <w:rPr>
          <w:rFonts w:ascii="Arial" w:hAnsi="Arial" w:cs="Arial"/>
          <w:sz w:val="20"/>
        </w:rPr>
        <w:t>.</w:t>
      </w:r>
    </w:p>
    <w:p w14:paraId="034A6ACE" w14:textId="77777777" w:rsidR="002A37E0" w:rsidRPr="00211AFC" w:rsidRDefault="002A37E0" w:rsidP="002A37E0">
      <w:pPr>
        <w:pStyle w:val="ListBullet"/>
        <w:rPr>
          <w:rFonts w:ascii="Arial" w:hAnsi="Arial" w:cs="Arial"/>
          <w:sz w:val="20"/>
        </w:rPr>
      </w:pPr>
      <w:r w:rsidRPr="005C59E8">
        <w:rPr>
          <w:rFonts w:ascii="Arial" w:hAnsi="Arial" w:cs="Arial"/>
          <w:sz w:val="20"/>
        </w:rPr>
        <w:t>The related inputs and outputs</w:t>
      </w:r>
      <w:r>
        <w:rPr>
          <w:rFonts w:ascii="Arial" w:hAnsi="Arial" w:cs="Arial"/>
          <w:sz w:val="20"/>
        </w:rPr>
        <w:t>.</w:t>
      </w:r>
    </w:p>
    <w:p w14:paraId="58F02252" w14:textId="77777777" w:rsidR="002A37E0" w:rsidRPr="005C59E8" w:rsidRDefault="002A37E0" w:rsidP="002A37E0">
      <w:pPr>
        <w:rPr>
          <w:rFonts w:ascii="Arial" w:hAnsi="Arial" w:cs="Arial"/>
          <w:b/>
          <w:sz w:val="20"/>
          <w:szCs w:val="20"/>
          <w:lang w:val="en-GB"/>
        </w:rPr>
      </w:pPr>
      <w:r w:rsidRPr="005C59E8">
        <w:rPr>
          <w:rFonts w:ascii="Arial" w:hAnsi="Arial" w:cs="Arial"/>
          <w:b/>
          <w:sz w:val="20"/>
          <w:szCs w:val="20"/>
          <w:lang w:val="en-GB"/>
        </w:rPr>
        <w:t>Timetable of activities</w:t>
      </w:r>
    </w:p>
    <w:p w14:paraId="0F619A8E" w14:textId="77777777" w:rsidR="002A37E0" w:rsidRPr="005C59E8" w:rsidRDefault="002A37E0" w:rsidP="002A37E0">
      <w:pPr>
        <w:pStyle w:val="ListBullet"/>
        <w:rPr>
          <w:rFonts w:ascii="Arial" w:hAnsi="Arial" w:cs="Arial"/>
          <w:sz w:val="20"/>
        </w:rPr>
      </w:pPr>
      <w:r w:rsidRPr="005C59E8">
        <w:rPr>
          <w:rFonts w:ascii="Arial" w:hAnsi="Arial" w:cs="Arial"/>
          <w:sz w:val="20"/>
        </w:rPr>
        <w:t xml:space="preserve">The timing, sequence and duration of the proposed activities </w:t>
      </w:r>
      <w:proofErr w:type="gramStart"/>
      <w:r w:rsidRPr="005C59E8">
        <w:rPr>
          <w:rFonts w:ascii="Arial" w:hAnsi="Arial" w:cs="Arial"/>
          <w:sz w:val="20"/>
        </w:rPr>
        <w:t>taking into account</w:t>
      </w:r>
      <w:proofErr w:type="gramEnd"/>
      <w:r w:rsidRPr="005C59E8">
        <w:rPr>
          <w:rFonts w:ascii="Arial" w:hAnsi="Arial" w:cs="Arial"/>
          <w:sz w:val="20"/>
        </w:rPr>
        <w:t xml:space="preserve"> mobilisation time</w:t>
      </w:r>
      <w:r>
        <w:rPr>
          <w:rFonts w:ascii="Arial" w:hAnsi="Arial" w:cs="Arial"/>
          <w:sz w:val="20"/>
        </w:rPr>
        <w:t>.</w:t>
      </w:r>
    </w:p>
    <w:p w14:paraId="2E73003F" w14:textId="77777777" w:rsidR="002A37E0" w:rsidRPr="005C59E8" w:rsidRDefault="002A37E0" w:rsidP="002A37E0">
      <w:pPr>
        <w:pStyle w:val="ListBullet"/>
        <w:rPr>
          <w:rFonts w:ascii="Arial" w:hAnsi="Arial" w:cs="Arial"/>
          <w:sz w:val="20"/>
        </w:rPr>
      </w:pPr>
      <w:r w:rsidRPr="005C59E8">
        <w:rPr>
          <w:rFonts w:ascii="Arial" w:hAnsi="Arial" w:cs="Arial"/>
          <w:sz w:val="20"/>
        </w:rPr>
        <w:t xml:space="preserve">The identification and timing of major milestones in execution of </w:t>
      </w:r>
      <w:r>
        <w:rPr>
          <w:rFonts w:ascii="Arial" w:hAnsi="Arial" w:cs="Arial"/>
          <w:sz w:val="20"/>
        </w:rPr>
        <w:t>the Agreement</w:t>
      </w:r>
      <w:r w:rsidRPr="005C59E8">
        <w:rPr>
          <w:rFonts w:ascii="Arial" w:hAnsi="Arial" w:cs="Arial"/>
          <w:sz w:val="20"/>
        </w:rPr>
        <w:t>, including an indication of how the achievement of these would be reflected in any reports particularly th</w:t>
      </w:r>
      <w:r>
        <w:rPr>
          <w:rFonts w:ascii="Arial" w:hAnsi="Arial" w:cs="Arial"/>
          <w:sz w:val="20"/>
        </w:rPr>
        <w:t>ose stipulated in the Terms of R</w:t>
      </w:r>
      <w:r w:rsidRPr="005C59E8">
        <w:rPr>
          <w:rFonts w:ascii="Arial" w:hAnsi="Arial" w:cs="Arial"/>
          <w:sz w:val="20"/>
        </w:rPr>
        <w:t>eference</w:t>
      </w:r>
      <w:r>
        <w:rPr>
          <w:rFonts w:ascii="Arial" w:hAnsi="Arial" w:cs="Arial"/>
          <w:sz w:val="20"/>
        </w:rPr>
        <w:t>.</w:t>
      </w:r>
    </w:p>
    <w:p w14:paraId="0CDD2F61" w14:textId="77777777" w:rsidR="002A37E0" w:rsidRPr="005C59E8" w:rsidRDefault="002A37E0" w:rsidP="002A37E0">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Pr>
          <w:rFonts w:ascii="Arial" w:hAnsi="Arial" w:cs="Arial"/>
          <w:sz w:val="20"/>
        </w:rPr>
        <w:t>.</w:t>
      </w:r>
    </w:p>
    <w:p w14:paraId="1C6F6273" w14:textId="77777777" w:rsidR="002A37E0" w:rsidRPr="00522265" w:rsidRDefault="002A37E0" w:rsidP="002A37E0">
      <w:pPr>
        <w:rPr>
          <w:rFonts w:ascii="Arial" w:hAnsi="Arial" w:cs="Arial"/>
          <w:b/>
          <w:caps/>
          <w:sz w:val="20"/>
          <w:szCs w:val="20"/>
          <w:highlight w:val="cyan"/>
          <w:lang w:val="en-GB"/>
        </w:rPr>
      </w:pPr>
    </w:p>
    <w:p w14:paraId="782090D1" w14:textId="77777777" w:rsidR="002A37E0" w:rsidRPr="00D14014" w:rsidRDefault="002A37E0" w:rsidP="002A37E0">
      <w:pPr>
        <w:pStyle w:val="ListBullet"/>
        <w:jc w:val="left"/>
        <w:rPr>
          <w:rFonts w:ascii="Arial" w:hAnsi="Arial" w:cs="Arial"/>
          <w:sz w:val="20"/>
        </w:rPr>
        <w:sectPr w:rsidR="002A37E0" w:rsidRPr="00D14014" w:rsidSect="002A37E0">
          <w:headerReference w:type="even" r:id="rId19"/>
          <w:headerReference w:type="default" r:id="rId20"/>
          <w:footerReference w:type="even" r:id="rId21"/>
          <w:footerReference w:type="default" r:id="rId22"/>
          <w:headerReference w:type="first" r:id="rId23"/>
          <w:footerReference w:type="first" r:id="rId24"/>
          <w:footnotePr>
            <w:numStart w:val="2"/>
          </w:footnotePr>
          <w:pgSz w:w="11906" w:h="16838"/>
          <w:pgMar w:top="1701" w:right="1134" w:bottom="1701" w:left="1134" w:header="708" w:footer="708" w:gutter="0"/>
          <w:cols w:space="708"/>
          <w:titlePg/>
          <w:docGrid w:linePitch="360"/>
        </w:sectPr>
      </w:pPr>
      <w:r>
        <w:rPr>
          <w:rFonts w:ascii="Arial" w:hAnsi="Arial" w:cs="Arial"/>
          <w:sz w:val="20"/>
        </w:rPr>
        <w:t>The Candidate</w:t>
      </w:r>
      <w:r w:rsidRPr="00D14014">
        <w:rPr>
          <w:rFonts w:ascii="Arial" w:hAnsi="Arial" w:cs="Arial"/>
          <w:sz w:val="20"/>
        </w:rPr>
        <w:t xml:space="preserve"> shall include a detailed description of the role and duties of each of the key experts or other non-key experts, which the </w:t>
      </w:r>
      <w:r>
        <w:rPr>
          <w:rFonts w:ascii="Arial" w:hAnsi="Arial" w:cs="Arial"/>
          <w:sz w:val="20"/>
        </w:rPr>
        <w:t>Candidate</w:t>
      </w:r>
      <w:r w:rsidRPr="00D14014">
        <w:rPr>
          <w:rFonts w:ascii="Arial" w:hAnsi="Arial" w:cs="Arial"/>
          <w:sz w:val="20"/>
        </w:rPr>
        <w:t xml:space="preserve"> proposes to use for the performance of the services. The key experts are those whose involvement is considered instrumental in the achievement of the </w:t>
      </w:r>
      <w:r>
        <w:rPr>
          <w:rFonts w:ascii="Arial" w:hAnsi="Arial" w:cs="Arial"/>
          <w:sz w:val="20"/>
        </w:rPr>
        <w:t>Agreement</w:t>
      </w:r>
      <w:r w:rsidRPr="00D14014">
        <w:rPr>
          <w:rFonts w:ascii="Arial" w:hAnsi="Arial" w:cs="Arial"/>
          <w:sz w:val="20"/>
        </w:rPr>
        <w:t xml:space="preserve"> objectives. The CV of each key expert shall be included highlighting his/her experience in the specific field of the services and his/her specific experience in the country/region where the services are to be performed. In addition, the </w:t>
      </w:r>
      <w:r>
        <w:rPr>
          <w:rFonts w:ascii="Arial" w:hAnsi="Arial" w:cs="Arial"/>
          <w:sz w:val="20"/>
        </w:rPr>
        <w:t>Candidate</w:t>
      </w:r>
      <w:r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Pr>
          <w:rFonts w:ascii="Arial" w:hAnsi="Arial" w:cs="Arial"/>
          <w:sz w:val="20"/>
        </w:rPr>
        <w:t xml:space="preserve"> tasks and period of engagement.</w:t>
      </w:r>
      <w:r w:rsidRPr="00D14014">
        <w:rPr>
          <w:rFonts w:ascii="Arial" w:hAnsi="Arial" w:cs="Arial"/>
          <w:sz w:val="20"/>
        </w:rPr>
        <w:t xml:space="preserve"> </w:t>
      </w:r>
    </w:p>
    <w:p w14:paraId="1460A73A" w14:textId="77777777" w:rsidR="002A37E0" w:rsidRPr="00E033E8" w:rsidRDefault="002A37E0" w:rsidP="002A37E0">
      <w:pPr>
        <w:pStyle w:val="Heading3"/>
        <w:rPr>
          <w:szCs w:val="24"/>
        </w:rPr>
      </w:pPr>
      <w:r w:rsidRPr="00E033E8">
        <w:rPr>
          <w:szCs w:val="24"/>
        </w:rPr>
        <w:lastRenderedPageBreak/>
        <w:t>Annex 3: proposal submission form</w:t>
      </w:r>
    </w:p>
    <w:p w14:paraId="5AFC14F1" w14:textId="77777777" w:rsidR="002A37E0" w:rsidRDefault="002A37E0" w:rsidP="002A37E0">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13BC3639" w14:textId="77777777" w:rsidR="002A37E0" w:rsidRPr="00211AFC" w:rsidRDefault="002A37E0" w:rsidP="002A37E0">
      <w:pPr>
        <w:autoSpaceDE w:val="0"/>
        <w:autoSpaceDN w:val="0"/>
        <w:adjustRightInd w:val="0"/>
        <w:rPr>
          <w:rFonts w:ascii="Arial" w:hAnsi="Arial" w:cs="Arial"/>
          <w:sz w:val="20"/>
          <w:szCs w:val="20"/>
          <w:lang w:val="en-GB"/>
        </w:rPr>
      </w:pPr>
      <w:r w:rsidRPr="00401F8D">
        <w:rPr>
          <w:rFonts w:ascii="Arial" w:hAnsi="Arial" w:cs="Arial"/>
          <w:sz w:val="20"/>
          <w:szCs w:val="20"/>
          <w:lang w:val="en-GB"/>
        </w:rPr>
        <w:t xml:space="preserve">My </w:t>
      </w:r>
      <w:r>
        <w:rPr>
          <w:rFonts w:ascii="Arial" w:hAnsi="Arial" w:cs="Arial"/>
          <w:sz w:val="20"/>
          <w:szCs w:val="20"/>
          <w:lang w:val="en-GB"/>
        </w:rPr>
        <w:t>financial proposal for</w:t>
      </w:r>
      <w:r w:rsidRPr="00401F8D">
        <w:rPr>
          <w:rFonts w:ascii="Arial" w:hAnsi="Arial" w:cs="Arial"/>
          <w:sz w:val="20"/>
          <w:szCs w:val="20"/>
          <w:lang w:val="en-GB"/>
        </w:rPr>
        <w:t xml:space="preserve"> my services is as follows:</w:t>
      </w:r>
    </w:p>
    <w:p w14:paraId="3678E5ED" w14:textId="77777777" w:rsidR="002A37E0" w:rsidRDefault="002A37E0" w:rsidP="002A37E0">
      <w:pPr>
        <w:autoSpaceDE w:val="0"/>
        <w:autoSpaceDN w:val="0"/>
        <w:adjustRightInd w:val="0"/>
        <w:rPr>
          <w:rFonts w:ascii="Arial" w:hAnsi="Arial" w:cs="Arial"/>
          <w:b/>
          <w:caps/>
          <w:sz w:val="20"/>
          <w:szCs w:val="20"/>
          <w:lang w:val="en-GB"/>
        </w:rPr>
      </w:pPr>
    </w:p>
    <w:p w14:paraId="571977EF" w14:textId="77777777" w:rsidR="002A37E0" w:rsidRDefault="002A37E0" w:rsidP="002A37E0">
      <w:pPr>
        <w:autoSpaceDE w:val="0"/>
        <w:autoSpaceDN w:val="0"/>
        <w:adjustRightInd w:val="0"/>
        <w:rPr>
          <w:rFonts w:ascii="Arial" w:hAnsi="Arial" w:cs="Arial"/>
          <w:b/>
          <w:caps/>
          <w:sz w:val="20"/>
          <w:szCs w:val="20"/>
          <w:lang w:val="en-GB"/>
        </w:rPr>
      </w:pPr>
      <w:r w:rsidRPr="00D3767A">
        <w:rPr>
          <w:rFonts w:ascii="Arial" w:hAnsi="Arial" w:cs="Arial"/>
          <w:b/>
          <w:caps/>
          <w:sz w:val="20"/>
          <w:szCs w:val="20"/>
          <w:lang w:val="en-GB"/>
        </w:rPr>
        <w:t xml:space="preserve">Important note: VAT or any other sales tax should only be included if the candidate is registered for tax purposes in the country in which the services are to be rendered </w:t>
      </w:r>
    </w:p>
    <w:p w14:paraId="071AE691" w14:textId="77777777" w:rsidR="002A37E0" w:rsidRDefault="002A37E0" w:rsidP="002A37E0">
      <w:pPr>
        <w:autoSpaceDE w:val="0"/>
        <w:autoSpaceDN w:val="0"/>
        <w:adjustRightInd w:val="0"/>
        <w:rPr>
          <w:rFonts w:ascii="Arial" w:hAnsi="Arial" w:cs="Arial"/>
          <w:b/>
          <w:caps/>
          <w:sz w:val="20"/>
          <w:szCs w:val="20"/>
          <w:lang w:val="en-GB"/>
        </w:rPr>
      </w:pPr>
    </w:p>
    <w:p w14:paraId="2E0BFAE1" w14:textId="77777777" w:rsidR="002A37E0" w:rsidRPr="00D8325A" w:rsidRDefault="002A37E0" w:rsidP="002A37E0">
      <w:pPr>
        <w:rPr>
          <w:rFonts w:ascii="Arial" w:hAnsi="Arial" w:cs="Arial"/>
          <w:b/>
          <w:sz w:val="20"/>
          <w:szCs w:val="20"/>
          <w:lang w:val="en-GB"/>
        </w:rPr>
      </w:pPr>
      <w:r w:rsidRPr="00CA7F51">
        <w:rPr>
          <w:rFonts w:ascii="Arial" w:hAnsi="Arial" w:cs="Arial"/>
          <w:b/>
          <w:sz w:val="20"/>
          <w:szCs w:val="20"/>
          <w:lang w:val="en-GB"/>
        </w:rPr>
        <w:t>1: 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4320"/>
        <w:gridCol w:w="810"/>
        <w:gridCol w:w="900"/>
        <w:gridCol w:w="1240"/>
        <w:gridCol w:w="1463"/>
      </w:tblGrid>
      <w:tr w:rsidR="002A37E0" w:rsidRPr="00401F8D" w14:paraId="080407A4" w14:textId="77777777" w:rsidTr="005C245B">
        <w:trPr>
          <w:trHeight w:val="503"/>
        </w:trPr>
        <w:tc>
          <w:tcPr>
            <w:tcW w:w="895" w:type="dxa"/>
            <w:shd w:val="clear" w:color="auto" w:fill="F3F3F3"/>
          </w:tcPr>
          <w:p w14:paraId="1CA4580A" w14:textId="77777777" w:rsidR="002A37E0" w:rsidRPr="00401F8D" w:rsidRDefault="002A37E0" w:rsidP="005C245B">
            <w:pPr>
              <w:rPr>
                <w:rFonts w:ascii="Arial" w:hAnsi="Arial" w:cs="Arial"/>
                <w:b/>
                <w:sz w:val="20"/>
                <w:szCs w:val="20"/>
                <w:lang w:val="en-GB"/>
              </w:rPr>
            </w:pPr>
            <w:r>
              <w:rPr>
                <w:rFonts w:ascii="Arial" w:hAnsi="Arial" w:cs="Arial"/>
                <w:b/>
                <w:sz w:val="20"/>
                <w:szCs w:val="20"/>
                <w:lang w:val="en-GB"/>
              </w:rPr>
              <w:t>S. No.</w:t>
            </w:r>
          </w:p>
        </w:tc>
        <w:tc>
          <w:tcPr>
            <w:tcW w:w="4320" w:type="dxa"/>
            <w:shd w:val="clear" w:color="auto" w:fill="F3F3F3"/>
          </w:tcPr>
          <w:p w14:paraId="67D24A5A" w14:textId="77777777" w:rsidR="002A37E0" w:rsidRPr="00401F8D" w:rsidRDefault="002A37E0" w:rsidP="005C245B">
            <w:pPr>
              <w:rPr>
                <w:rFonts w:ascii="Arial" w:hAnsi="Arial" w:cs="Arial"/>
                <w:b/>
                <w:sz w:val="20"/>
                <w:szCs w:val="20"/>
                <w:lang w:val="en-GB"/>
              </w:rPr>
            </w:pPr>
          </w:p>
        </w:tc>
        <w:tc>
          <w:tcPr>
            <w:tcW w:w="810" w:type="dxa"/>
            <w:shd w:val="clear" w:color="auto" w:fill="F3F3F3"/>
          </w:tcPr>
          <w:p w14:paraId="097B4CEB" w14:textId="77777777" w:rsidR="002A37E0" w:rsidRPr="00401F8D" w:rsidRDefault="002A37E0" w:rsidP="005C245B">
            <w:pPr>
              <w:rPr>
                <w:rFonts w:ascii="Arial" w:hAnsi="Arial" w:cs="Arial"/>
                <w:b/>
                <w:sz w:val="20"/>
                <w:szCs w:val="20"/>
                <w:lang w:val="en-GB"/>
              </w:rPr>
            </w:pPr>
            <w:r>
              <w:rPr>
                <w:rFonts w:ascii="Arial" w:hAnsi="Arial" w:cs="Arial"/>
                <w:b/>
                <w:sz w:val="20"/>
                <w:szCs w:val="20"/>
                <w:lang w:val="en-GB"/>
              </w:rPr>
              <w:t>Quantity</w:t>
            </w:r>
          </w:p>
        </w:tc>
        <w:tc>
          <w:tcPr>
            <w:tcW w:w="900" w:type="dxa"/>
            <w:shd w:val="clear" w:color="auto" w:fill="F3F3F3"/>
          </w:tcPr>
          <w:p w14:paraId="5A428E43" w14:textId="77777777" w:rsidR="002A37E0" w:rsidRPr="00401F8D" w:rsidRDefault="002A37E0" w:rsidP="005C245B">
            <w:pPr>
              <w:jc w:val="center"/>
              <w:rPr>
                <w:rFonts w:ascii="Arial" w:hAnsi="Arial" w:cs="Arial"/>
                <w:b/>
                <w:sz w:val="20"/>
                <w:szCs w:val="20"/>
                <w:lang w:val="en-GB"/>
              </w:rPr>
            </w:pPr>
            <w:r>
              <w:rPr>
                <w:rFonts w:ascii="Arial" w:hAnsi="Arial" w:cs="Arial"/>
                <w:b/>
                <w:sz w:val="20"/>
                <w:szCs w:val="20"/>
                <w:lang w:val="en-GB"/>
              </w:rPr>
              <w:t>Unit</w:t>
            </w:r>
          </w:p>
        </w:tc>
        <w:tc>
          <w:tcPr>
            <w:tcW w:w="1240" w:type="dxa"/>
            <w:shd w:val="clear" w:color="auto" w:fill="F3F3F3"/>
          </w:tcPr>
          <w:p w14:paraId="465897B3" w14:textId="77777777" w:rsidR="002A37E0" w:rsidRDefault="002A37E0" w:rsidP="005C245B">
            <w:pPr>
              <w:rPr>
                <w:rFonts w:ascii="Arial" w:hAnsi="Arial" w:cs="Arial"/>
                <w:b/>
                <w:sz w:val="20"/>
                <w:szCs w:val="20"/>
                <w:lang w:val="en-GB"/>
              </w:rPr>
            </w:pPr>
            <w:r>
              <w:rPr>
                <w:rFonts w:ascii="Arial" w:hAnsi="Arial" w:cs="Arial"/>
                <w:b/>
                <w:sz w:val="20"/>
                <w:szCs w:val="20"/>
                <w:lang w:val="en-GB"/>
              </w:rPr>
              <w:t>Unit Price</w:t>
            </w:r>
          </w:p>
          <w:p w14:paraId="4FC0956E" w14:textId="77777777" w:rsidR="002A37E0" w:rsidRPr="00401F8D" w:rsidRDefault="002A37E0" w:rsidP="005C245B">
            <w:pPr>
              <w:jc w:val="center"/>
              <w:rPr>
                <w:rFonts w:ascii="Arial" w:hAnsi="Arial" w:cs="Arial"/>
                <w:b/>
                <w:sz w:val="20"/>
                <w:szCs w:val="20"/>
                <w:lang w:val="en-GB"/>
              </w:rPr>
            </w:pPr>
            <w:r>
              <w:rPr>
                <w:rFonts w:ascii="Arial" w:hAnsi="Arial" w:cs="Arial"/>
                <w:b/>
                <w:sz w:val="20"/>
                <w:szCs w:val="20"/>
                <w:lang w:val="en-GB"/>
              </w:rPr>
              <w:t>USD</w:t>
            </w:r>
          </w:p>
        </w:tc>
        <w:tc>
          <w:tcPr>
            <w:tcW w:w="1463" w:type="dxa"/>
            <w:shd w:val="clear" w:color="auto" w:fill="F3F3F3"/>
          </w:tcPr>
          <w:p w14:paraId="2A3169EA" w14:textId="77777777" w:rsidR="002A37E0" w:rsidRDefault="002A37E0" w:rsidP="005C245B">
            <w:pPr>
              <w:jc w:val="center"/>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Amount</w:t>
            </w:r>
            <w:r>
              <w:rPr>
                <w:rFonts w:ascii="Arial" w:hAnsi="Arial" w:cs="Arial"/>
                <w:b/>
                <w:sz w:val="20"/>
                <w:szCs w:val="20"/>
                <w:lang w:val="en-GB"/>
              </w:rPr>
              <w:t xml:space="preserve"> </w:t>
            </w:r>
          </w:p>
          <w:p w14:paraId="44B8FE63" w14:textId="77777777" w:rsidR="002A37E0" w:rsidRPr="00401F8D" w:rsidRDefault="002A37E0" w:rsidP="005C245B">
            <w:pPr>
              <w:jc w:val="center"/>
              <w:rPr>
                <w:rFonts w:ascii="Arial" w:hAnsi="Arial" w:cs="Arial"/>
                <w:b/>
                <w:sz w:val="20"/>
                <w:szCs w:val="20"/>
                <w:lang w:val="en-GB"/>
              </w:rPr>
            </w:pPr>
            <w:r>
              <w:rPr>
                <w:rFonts w:ascii="Arial" w:hAnsi="Arial" w:cs="Arial"/>
                <w:b/>
                <w:sz w:val="20"/>
                <w:szCs w:val="20"/>
                <w:lang w:val="en-GB"/>
              </w:rPr>
              <w:t>USD</w:t>
            </w:r>
          </w:p>
        </w:tc>
      </w:tr>
      <w:tr w:rsidR="002A37E0" w:rsidRPr="003E1203" w14:paraId="53749107" w14:textId="77777777" w:rsidTr="005C245B">
        <w:tc>
          <w:tcPr>
            <w:tcW w:w="895" w:type="dxa"/>
            <w:shd w:val="clear" w:color="auto" w:fill="F3F3F3"/>
          </w:tcPr>
          <w:p w14:paraId="1DA5D2BB" w14:textId="77777777" w:rsidR="002A37E0" w:rsidRDefault="002A37E0" w:rsidP="005C245B">
            <w:pPr>
              <w:rPr>
                <w:rFonts w:ascii="Arial" w:hAnsi="Arial" w:cs="Arial"/>
                <w:sz w:val="20"/>
                <w:szCs w:val="20"/>
                <w:lang w:val="en-GB"/>
              </w:rPr>
            </w:pPr>
            <w:r>
              <w:rPr>
                <w:rFonts w:ascii="Arial" w:hAnsi="Arial" w:cs="Arial"/>
                <w:sz w:val="20"/>
                <w:szCs w:val="20"/>
                <w:lang w:val="en-GB"/>
              </w:rPr>
              <w:t>1.0</w:t>
            </w:r>
          </w:p>
        </w:tc>
        <w:tc>
          <w:tcPr>
            <w:tcW w:w="4320" w:type="dxa"/>
            <w:shd w:val="clear" w:color="auto" w:fill="F3F3F3"/>
          </w:tcPr>
          <w:p w14:paraId="7D921397" w14:textId="77777777" w:rsidR="002A37E0" w:rsidRPr="00F24D2C" w:rsidRDefault="002A37E0" w:rsidP="005C245B">
            <w:pPr>
              <w:rPr>
                <w:rFonts w:ascii="Arial" w:hAnsi="Arial" w:cs="Arial"/>
                <w:sz w:val="20"/>
                <w:szCs w:val="20"/>
                <w:lang w:val="en-GB"/>
              </w:rPr>
            </w:pPr>
            <w:r w:rsidRPr="00FC5B04">
              <w:rPr>
                <w:rFonts w:ascii="Arial" w:hAnsi="Arial" w:cs="Arial"/>
                <w:sz w:val="20"/>
                <w:szCs w:val="20"/>
                <w:lang w:val="en-GB"/>
              </w:rPr>
              <w:t xml:space="preserve">Provision of Internet Services </w:t>
            </w:r>
            <w:r>
              <w:rPr>
                <w:rFonts w:ascii="Arial" w:hAnsi="Arial" w:cs="Arial"/>
                <w:sz w:val="20"/>
                <w:szCs w:val="20"/>
                <w:lang w:val="en-GB"/>
              </w:rPr>
              <w:t>to NCA four</w:t>
            </w:r>
            <w:r w:rsidRPr="00FC5B04">
              <w:rPr>
                <w:rFonts w:ascii="Arial" w:hAnsi="Arial" w:cs="Arial"/>
                <w:sz w:val="20"/>
                <w:szCs w:val="20"/>
                <w:lang w:val="en-GB"/>
              </w:rPr>
              <w:t xml:space="preserve"> (0</w:t>
            </w:r>
            <w:r>
              <w:rPr>
                <w:rFonts w:ascii="Arial" w:hAnsi="Arial" w:cs="Arial"/>
                <w:sz w:val="20"/>
                <w:szCs w:val="20"/>
                <w:lang w:val="en-GB"/>
              </w:rPr>
              <w:t>4</w:t>
            </w:r>
            <w:r w:rsidRPr="00FC5B04">
              <w:rPr>
                <w:rFonts w:ascii="Arial" w:hAnsi="Arial" w:cs="Arial"/>
                <w:sz w:val="20"/>
                <w:szCs w:val="20"/>
                <w:lang w:val="en-GB"/>
              </w:rPr>
              <w:t xml:space="preserve">) field locations: </w:t>
            </w:r>
            <w:r>
              <w:rPr>
                <w:rFonts w:ascii="Arial" w:hAnsi="Arial" w:cs="Arial"/>
                <w:sz w:val="20"/>
                <w:szCs w:val="20"/>
                <w:lang w:val="en-GB"/>
              </w:rPr>
              <w:t>The f</w:t>
            </w:r>
            <w:r w:rsidRPr="00FC5B04">
              <w:rPr>
                <w:rFonts w:ascii="Arial" w:hAnsi="Arial" w:cs="Arial"/>
                <w:sz w:val="20"/>
                <w:szCs w:val="20"/>
                <w:lang w:val="en-GB"/>
              </w:rPr>
              <w:t xml:space="preserve">ive </w:t>
            </w:r>
            <w:r>
              <w:rPr>
                <w:rFonts w:ascii="Arial" w:hAnsi="Arial" w:cs="Arial"/>
                <w:sz w:val="20"/>
                <w:szCs w:val="20"/>
                <w:lang w:val="en-GB"/>
              </w:rPr>
              <w:t xml:space="preserve">field </w:t>
            </w:r>
            <w:r w:rsidRPr="00FC5B04">
              <w:rPr>
                <w:rFonts w:ascii="Arial" w:hAnsi="Arial" w:cs="Arial"/>
                <w:sz w:val="20"/>
                <w:szCs w:val="20"/>
                <w:lang w:val="en-GB"/>
              </w:rPr>
              <w:t>locations have V-Sat of 2.4 Disc</w:t>
            </w:r>
            <w:r>
              <w:rPr>
                <w:rFonts w:ascii="Arial" w:hAnsi="Arial" w:cs="Arial"/>
                <w:sz w:val="20"/>
                <w:szCs w:val="20"/>
                <w:lang w:val="en-GB"/>
              </w:rPr>
              <w:t xml:space="preserve"> already </w:t>
            </w:r>
            <w:r w:rsidRPr="00FC5B04">
              <w:rPr>
                <w:rFonts w:ascii="Arial" w:hAnsi="Arial" w:cs="Arial"/>
                <w:sz w:val="20"/>
                <w:szCs w:val="20"/>
                <w:lang w:val="en-GB"/>
              </w:rPr>
              <w:t>installed.</w:t>
            </w:r>
          </w:p>
          <w:p w14:paraId="680688E1" w14:textId="77777777" w:rsidR="002A37E0" w:rsidRPr="00FC5B04" w:rsidRDefault="002A37E0" w:rsidP="005C245B">
            <w:pPr>
              <w:pStyle w:val="ListParagraph"/>
              <w:numPr>
                <w:ilvl w:val="0"/>
                <w:numId w:val="25"/>
              </w:numPr>
              <w:rPr>
                <w:rFonts w:ascii="Arial" w:hAnsi="Arial" w:cs="Arial"/>
                <w:sz w:val="20"/>
                <w:szCs w:val="20"/>
                <w:lang w:val="en-GB"/>
              </w:rPr>
            </w:pPr>
            <w:r w:rsidRPr="00FC5B04">
              <w:rPr>
                <w:rFonts w:ascii="Arial" w:hAnsi="Arial" w:cs="Arial"/>
                <w:sz w:val="20"/>
                <w:szCs w:val="20"/>
                <w:lang w:val="en-GB"/>
              </w:rPr>
              <w:t>Torit,</w:t>
            </w:r>
          </w:p>
          <w:p w14:paraId="5DBE17D9" w14:textId="77777777" w:rsidR="002A37E0" w:rsidRPr="00FC5B04" w:rsidRDefault="002A37E0" w:rsidP="005C245B">
            <w:pPr>
              <w:pStyle w:val="ListParagraph"/>
              <w:numPr>
                <w:ilvl w:val="0"/>
                <w:numId w:val="25"/>
              </w:numPr>
              <w:rPr>
                <w:rFonts w:ascii="Arial" w:hAnsi="Arial" w:cs="Arial"/>
                <w:sz w:val="20"/>
                <w:szCs w:val="20"/>
                <w:lang w:val="en-GB"/>
              </w:rPr>
            </w:pPr>
            <w:r w:rsidRPr="00FC5B04">
              <w:rPr>
                <w:rFonts w:ascii="Arial" w:hAnsi="Arial" w:cs="Arial"/>
                <w:sz w:val="20"/>
                <w:szCs w:val="20"/>
                <w:lang w:val="en-GB"/>
              </w:rPr>
              <w:t>Kuajok,</w:t>
            </w:r>
          </w:p>
          <w:p w14:paraId="60A5C030" w14:textId="77777777" w:rsidR="002A37E0" w:rsidRPr="00D55842" w:rsidRDefault="002A37E0" w:rsidP="005C245B">
            <w:pPr>
              <w:pStyle w:val="ListParagraph"/>
              <w:numPr>
                <w:ilvl w:val="0"/>
                <w:numId w:val="25"/>
              </w:numPr>
              <w:rPr>
                <w:rFonts w:ascii="Arial" w:hAnsi="Arial" w:cs="Arial"/>
                <w:sz w:val="20"/>
                <w:szCs w:val="20"/>
                <w:lang w:val="en-GB"/>
              </w:rPr>
            </w:pPr>
            <w:r w:rsidRPr="00FC5B04">
              <w:rPr>
                <w:rFonts w:ascii="Arial" w:hAnsi="Arial" w:cs="Arial"/>
                <w:sz w:val="20"/>
                <w:szCs w:val="20"/>
                <w:lang w:val="en-GB"/>
              </w:rPr>
              <w:t>Malakal.</w:t>
            </w:r>
          </w:p>
          <w:p w14:paraId="51CAE1E7" w14:textId="77777777" w:rsidR="002A37E0" w:rsidRPr="00FC5B04" w:rsidRDefault="002A37E0" w:rsidP="005C245B">
            <w:pPr>
              <w:pStyle w:val="ListParagraph"/>
              <w:numPr>
                <w:ilvl w:val="0"/>
                <w:numId w:val="25"/>
              </w:numPr>
              <w:rPr>
                <w:rFonts w:ascii="Arial" w:hAnsi="Arial" w:cs="Arial"/>
                <w:sz w:val="20"/>
                <w:szCs w:val="20"/>
                <w:lang w:val="en-GB"/>
              </w:rPr>
            </w:pPr>
            <w:r w:rsidRPr="00FC5B04">
              <w:rPr>
                <w:rFonts w:ascii="Arial" w:hAnsi="Arial" w:cs="Arial"/>
                <w:sz w:val="20"/>
                <w:szCs w:val="20"/>
                <w:lang w:val="en-GB"/>
              </w:rPr>
              <w:t>Wau</w:t>
            </w:r>
          </w:p>
          <w:p w14:paraId="6F494D68" w14:textId="77777777" w:rsidR="002A37E0" w:rsidRPr="00401F8D" w:rsidRDefault="002A37E0" w:rsidP="005C245B">
            <w:pPr>
              <w:pStyle w:val="ListParagraph"/>
              <w:numPr>
                <w:ilvl w:val="0"/>
                <w:numId w:val="25"/>
              </w:numPr>
              <w:rPr>
                <w:rFonts w:ascii="Arial" w:hAnsi="Arial" w:cs="Arial"/>
                <w:sz w:val="20"/>
                <w:szCs w:val="20"/>
                <w:lang w:val="en-GB"/>
              </w:rPr>
            </w:pPr>
          </w:p>
        </w:tc>
        <w:tc>
          <w:tcPr>
            <w:tcW w:w="810" w:type="dxa"/>
          </w:tcPr>
          <w:p w14:paraId="6A2B7D99" w14:textId="77777777" w:rsidR="002A37E0" w:rsidRDefault="002A37E0" w:rsidP="005C245B">
            <w:pPr>
              <w:rPr>
                <w:rFonts w:ascii="Arial" w:hAnsi="Arial" w:cs="Arial"/>
                <w:sz w:val="20"/>
                <w:szCs w:val="20"/>
                <w:lang w:val="en-GB"/>
              </w:rPr>
            </w:pPr>
          </w:p>
        </w:tc>
        <w:tc>
          <w:tcPr>
            <w:tcW w:w="900" w:type="dxa"/>
          </w:tcPr>
          <w:p w14:paraId="217E494D" w14:textId="77777777" w:rsidR="002A37E0" w:rsidRPr="00401F8D" w:rsidRDefault="002A37E0" w:rsidP="005C245B">
            <w:pPr>
              <w:rPr>
                <w:rFonts w:ascii="Arial" w:hAnsi="Arial" w:cs="Arial"/>
                <w:sz w:val="20"/>
                <w:szCs w:val="20"/>
                <w:lang w:val="en-GB"/>
              </w:rPr>
            </w:pPr>
          </w:p>
        </w:tc>
        <w:tc>
          <w:tcPr>
            <w:tcW w:w="1240" w:type="dxa"/>
          </w:tcPr>
          <w:p w14:paraId="04CEC5F9" w14:textId="77777777" w:rsidR="002A37E0" w:rsidRPr="00401F8D" w:rsidRDefault="002A37E0" w:rsidP="005C245B">
            <w:pPr>
              <w:rPr>
                <w:rFonts w:ascii="Arial" w:hAnsi="Arial" w:cs="Arial"/>
                <w:sz w:val="20"/>
                <w:szCs w:val="20"/>
                <w:lang w:val="en-GB"/>
              </w:rPr>
            </w:pPr>
          </w:p>
        </w:tc>
        <w:tc>
          <w:tcPr>
            <w:tcW w:w="1463" w:type="dxa"/>
          </w:tcPr>
          <w:p w14:paraId="0B8DA160" w14:textId="77777777" w:rsidR="002A37E0" w:rsidRPr="00401F8D" w:rsidRDefault="002A37E0" w:rsidP="005C245B">
            <w:pPr>
              <w:rPr>
                <w:rFonts w:ascii="Arial" w:hAnsi="Arial" w:cs="Arial"/>
                <w:sz w:val="20"/>
                <w:szCs w:val="20"/>
                <w:lang w:val="en-GB"/>
              </w:rPr>
            </w:pPr>
          </w:p>
        </w:tc>
      </w:tr>
      <w:tr w:rsidR="002A37E0" w:rsidRPr="003E1203" w14:paraId="2C131953" w14:textId="77777777" w:rsidTr="005C245B">
        <w:tc>
          <w:tcPr>
            <w:tcW w:w="895" w:type="dxa"/>
            <w:shd w:val="clear" w:color="auto" w:fill="F3F3F3"/>
          </w:tcPr>
          <w:p w14:paraId="39EC9960" w14:textId="77777777" w:rsidR="002A37E0" w:rsidRDefault="002A37E0" w:rsidP="005C245B">
            <w:pPr>
              <w:rPr>
                <w:rFonts w:ascii="Arial" w:hAnsi="Arial" w:cs="Arial"/>
                <w:sz w:val="20"/>
                <w:szCs w:val="20"/>
                <w:lang w:val="en-GB"/>
              </w:rPr>
            </w:pPr>
            <w:r>
              <w:rPr>
                <w:rFonts w:ascii="Arial" w:hAnsi="Arial" w:cs="Arial"/>
                <w:sz w:val="20"/>
                <w:szCs w:val="20"/>
                <w:lang w:val="en-GB"/>
              </w:rPr>
              <w:t>1.1</w:t>
            </w:r>
          </w:p>
        </w:tc>
        <w:tc>
          <w:tcPr>
            <w:tcW w:w="4320" w:type="dxa"/>
            <w:shd w:val="clear" w:color="auto" w:fill="F3F3F3"/>
          </w:tcPr>
          <w:p w14:paraId="44C4DDED" w14:textId="77777777" w:rsidR="002A37E0" w:rsidRPr="00401F8D" w:rsidRDefault="002A37E0" w:rsidP="005C245B">
            <w:pPr>
              <w:rPr>
                <w:rFonts w:ascii="Arial" w:hAnsi="Arial" w:cs="Arial"/>
                <w:sz w:val="20"/>
                <w:szCs w:val="20"/>
                <w:lang w:val="en-GB"/>
              </w:rPr>
            </w:pPr>
            <w:r>
              <w:rPr>
                <w:rFonts w:ascii="Arial" w:hAnsi="Arial" w:cs="Arial"/>
                <w:sz w:val="20"/>
                <w:szCs w:val="20"/>
                <w:lang w:val="en-GB"/>
              </w:rPr>
              <w:t xml:space="preserve">Provision of the shared </w:t>
            </w:r>
            <w:r w:rsidRPr="00D74410">
              <w:rPr>
                <w:rFonts w:ascii="Arial" w:hAnsi="Arial" w:cs="Arial"/>
                <w:sz w:val="20"/>
                <w:szCs w:val="20"/>
                <w:lang w:val="en-GB"/>
              </w:rPr>
              <w:t>Internet Services in</w:t>
            </w:r>
            <w:r>
              <w:rPr>
                <w:rFonts w:ascii="Arial" w:hAnsi="Arial" w:cs="Arial"/>
                <w:sz w:val="20"/>
                <w:szCs w:val="20"/>
                <w:lang w:val="en-GB"/>
              </w:rPr>
              <w:t xml:space="preserve"> four (04)</w:t>
            </w:r>
            <w:r w:rsidRPr="00D74410">
              <w:rPr>
                <w:rFonts w:ascii="Arial" w:hAnsi="Arial" w:cs="Arial"/>
                <w:sz w:val="20"/>
                <w:szCs w:val="20"/>
                <w:lang w:val="en-GB"/>
              </w:rPr>
              <w:t xml:space="preserve"> </w:t>
            </w:r>
            <w:r>
              <w:rPr>
                <w:rFonts w:ascii="Arial" w:hAnsi="Arial" w:cs="Arial"/>
                <w:sz w:val="20"/>
                <w:szCs w:val="20"/>
                <w:lang w:val="en-GB"/>
              </w:rPr>
              <w:t xml:space="preserve">NCA field locations with </w:t>
            </w:r>
            <w:r w:rsidRPr="00D74410">
              <w:rPr>
                <w:rFonts w:ascii="Arial" w:hAnsi="Arial" w:cs="Arial"/>
                <w:sz w:val="20"/>
                <w:szCs w:val="20"/>
                <w:lang w:val="en-GB"/>
              </w:rPr>
              <w:t xml:space="preserve">speed Bandwidth of </w:t>
            </w:r>
            <w:r>
              <w:rPr>
                <w:rFonts w:ascii="Arial" w:hAnsi="Arial" w:cs="Arial"/>
                <w:sz w:val="20"/>
                <w:szCs w:val="20"/>
                <w:lang w:val="en-GB"/>
              </w:rPr>
              <w:t>30m</w:t>
            </w:r>
            <w:r w:rsidRPr="00D74410">
              <w:rPr>
                <w:rFonts w:ascii="Arial" w:hAnsi="Arial" w:cs="Arial"/>
                <w:sz w:val="20"/>
                <w:szCs w:val="20"/>
                <w:lang w:val="en-GB"/>
              </w:rPr>
              <w:t>bps download and 2</w:t>
            </w:r>
            <w:r>
              <w:rPr>
                <w:rFonts w:ascii="Arial" w:hAnsi="Arial" w:cs="Arial"/>
                <w:sz w:val="20"/>
                <w:szCs w:val="20"/>
                <w:lang w:val="en-GB"/>
              </w:rPr>
              <w:t>0mbps</w:t>
            </w:r>
            <w:r w:rsidRPr="00D74410">
              <w:rPr>
                <w:rFonts w:ascii="Arial" w:hAnsi="Arial" w:cs="Arial"/>
                <w:sz w:val="20"/>
                <w:szCs w:val="20"/>
                <w:lang w:val="en-GB"/>
              </w:rPr>
              <w:t xml:space="preserve"> upload </w:t>
            </w:r>
            <w:r>
              <w:rPr>
                <w:rFonts w:ascii="Arial" w:hAnsi="Arial" w:cs="Arial"/>
                <w:sz w:val="20"/>
                <w:szCs w:val="20"/>
                <w:lang w:val="en-GB"/>
              </w:rPr>
              <w:t>and shared group bandwidth with ratio of</w:t>
            </w:r>
            <w:r w:rsidRPr="00D74410">
              <w:rPr>
                <w:rFonts w:ascii="Arial" w:hAnsi="Arial" w:cs="Arial"/>
                <w:sz w:val="20"/>
                <w:szCs w:val="20"/>
                <w:lang w:val="en-GB"/>
              </w:rPr>
              <w:t xml:space="preserve"> 1.1 </w:t>
            </w:r>
            <w:r>
              <w:rPr>
                <w:rFonts w:ascii="Arial" w:hAnsi="Arial" w:cs="Arial"/>
                <w:sz w:val="20"/>
                <w:szCs w:val="20"/>
                <w:lang w:val="en-GB"/>
              </w:rPr>
              <w:t>on V-sat. we already have C-Band Disc of 2.4 Installed in those four locations.</w:t>
            </w:r>
          </w:p>
        </w:tc>
        <w:tc>
          <w:tcPr>
            <w:tcW w:w="810" w:type="dxa"/>
          </w:tcPr>
          <w:p w14:paraId="4F82B612" w14:textId="77777777" w:rsidR="002A37E0" w:rsidRPr="00401F8D" w:rsidRDefault="002A37E0" w:rsidP="005C245B">
            <w:pPr>
              <w:rPr>
                <w:rFonts w:ascii="Arial" w:hAnsi="Arial" w:cs="Arial"/>
                <w:sz w:val="20"/>
                <w:szCs w:val="20"/>
                <w:lang w:val="en-GB"/>
              </w:rPr>
            </w:pPr>
            <w:r>
              <w:rPr>
                <w:rFonts w:ascii="Arial" w:hAnsi="Arial" w:cs="Arial"/>
                <w:sz w:val="20"/>
                <w:szCs w:val="20"/>
                <w:lang w:val="en-GB"/>
              </w:rPr>
              <w:t xml:space="preserve">      1</w:t>
            </w:r>
          </w:p>
        </w:tc>
        <w:tc>
          <w:tcPr>
            <w:tcW w:w="900" w:type="dxa"/>
          </w:tcPr>
          <w:p w14:paraId="648FBCBC" w14:textId="77777777" w:rsidR="002A37E0" w:rsidRPr="00401F8D" w:rsidRDefault="002A37E0" w:rsidP="005C245B">
            <w:pPr>
              <w:rPr>
                <w:rFonts w:ascii="Arial" w:hAnsi="Arial" w:cs="Arial"/>
                <w:sz w:val="20"/>
                <w:szCs w:val="20"/>
                <w:lang w:val="en-GB"/>
              </w:rPr>
            </w:pPr>
            <w:r>
              <w:rPr>
                <w:rFonts w:ascii="Arial" w:hAnsi="Arial" w:cs="Arial"/>
                <w:sz w:val="20"/>
                <w:szCs w:val="20"/>
                <w:lang w:val="en-GB"/>
              </w:rPr>
              <w:t>Month</w:t>
            </w:r>
          </w:p>
        </w:tc>
        <w:tc>
          <w:tcPr>
            <w:tcW w:w="1240" w:type="dxa"/>
          </w:tcPr>
          <w:p w14:paraId="79485D39" w14:textId="77777777" w:rsidR="002A37E0" w:rsidRPr="00401F8D" w:rsidRDefault="002A37E0" w:rsidP="005C245B">
            <w:pPr>
              <w:rPr>
                <w:rFonts w:ascii="Arial" w:hAnsi="Arial" w:cs="Arial"/>
                <w:sz w:val="20"/>
                <w:szCs w:val="20"/>
                <w:lang w:val="en-GB"/>
              </w:rPr>
            </w:pPr>
          </w:p>
        </w:tc>
        <w:tc>
          <w:tcPr>
            <w:tcW w:w="1463" w:type="dxa"/>
          </w:tcPr>
          <w:p w14:paraId="682D473F" w14:textId="77777777" w:rsidR="002A37E0" w:rsidRPr="00401F8D" w:rsidRDefault="002A37E0" w:rsidP="005C245B">
            <w:pPr>
              <w:rPr>
                <w:rFonts w:ascii="Arial" w:hAnsi="Arial" w:cs="Arial"/>
                <w:sz w:val="20"/>
                <w:szCs w:val="20"/>
                <w:lang w:val="en-GB"/>
              </w:rPr>
            </w:pPr>
          </w:p>
        </w:tc>
      </w:tr>
      <w:tr w:rsidR="002A37E0" w:rsidRPr="003E1203" w14:paraId="1BC69F58" w14:textId="77777777" w:rsidTr="005C245B">
        <w:tc>
          <w:tcPr>
            <w:tcW w:w="895" w:type="dxa"/>
            <w:shd w:val="clear" w:color="auto" w:fill="F3F3F3"/>
          </w:tcPr>
          <w:p w14:paraId="73BF4C08" w14:textId="77777777" w:rsidR="002A37E0" w:rsidRDefault="002A37E0" w:rsidP="005C245B">
            <w:pPr>
              <w:rPr>
                <w:rFonts w:ascii="Arial" w:hAnsi="Arial" w:cs="Arial"/>
                <w:sz w:val="20"/>
                <w:szCs w:val="20"/>
                <w:lang w:val="en-GB"/>
              </w:rPr>
            </w:pPr>
            <w:r>
              <w:rPr>
                <w:rFonts w:ascii="Arial" w:hAnsi="Arial" w:cs="Arial"/>
                <w:sz w:val="20"/>
                <w:szCs w:val="20"/>
                <w:lang w:val="en-GB"/>
              </w:rPr>
              <w:t>1.2</w:t>
            </w:r>
          </w:p>
        </w:tc>
        <w:tc>
          <w:tcPr>
            <w:tcW w:w="4320" w:type="dxa"/>
            <w:shd w:val="clear" w:color="auto" w:fill="F3F3F3"/>
          </w:tcPr>
          <w:p w14:paraId="0CD4C8AB" w14:textId="77777777" w:rsidR="002A37E0" w:rsidRDefault="002A37E0" w:rsidP="005C245B">
            <w:pPr>
              <w:rPr>
                <w:rFonts w:ascii="Arial" w:hAnsi="Arial" w:cs="Arial"/>
                <w:sz w:val="20"/>
                <w:szCs w:val="20"/>
                <w:lang w:val="en-GB"/>
              </w:rPr>
            </w:pPr>
            <w:r>
              <w:rPr>
                <w:rFonts w:ascii="Arial" w:hAnsi="Arial" w:cs="Arial"/>
                <w:sz w:val="20"/>
                <w:szCs w:val="20"/>
                <w:lang w:val="en-GB"/>
              </w:rPr>
              <w:t xml:space="preserve">One-time initial installation and configuration cost including transport for the technician to the five-field locations; Torit, Kapoeta, Kuajok, Wau and Malakal </w:t>
            </w:r>
          </w:p>
        </w:tc>
        <w:tc>
          <w:tcPr>
            <w:tcW w:w="810" w:type="dxa"/>
          </w:tcPr>
          <w:p w14:paraId="5A23020A" w14:textId="77777777" w:rsidR="002A37E0" w:rsidRDefault="002A37E0" w:rsidP="005C245B">
            <w:pPr>
              <w:rPr>
                <w:rFonts w:ascii="Arial" w:hAnsi="Arial" w:cs="Arial"/>
                <w:sz w:val="20"/>
                <w:szCs w:val="20"/>
                <w:lang w:val="en-GB"/>
              </w:rPr>
            </w:pPr>
            <w:r>
              <w:rPr>
                <w:rFonts w:ascii="Arial" w:hAnsi="Arial" w:cs="Arial"/>
                <w:sz w:val="20"/>
                <w:szCs w:val="20"/>
                <w:lang w:val="en-GB"/>
              </w:rPr>
              <w:t xml:space="preserve">     1</w:t>
            </w:r>
          </w:p>
        </w:tc>
        <w:tc>
          <w:tcPr>
            <w:tcW w:w="900" w:type="dxa"/>
          </w:tcPr>
          <w:p w14:paraId="0C122323" w14:textId="77777777" w:rsidR="002A37E0" w:rsidRDefault="002A37E0" w:rsidP="005C245B">
            <w:pPr>
              <w:rPr>
                <w:rFonts w:ascii="Arial" w:hAnsi="Arial" w:cs="Arial"/>
                <w:sz w:val="20"/>
                <w:szCs w:val="20"/>
                <w:lang w:val="en-GB"/>
              </w:rPr>
            </w:pPr>
            <w:r>
              <w:rPr>
                <w:rFonts w:ascii="Arial" w:hAnsi="Arial" w:cs="Arial"/>
                <w:sz w:val="20"/>
                <w:szCs w:val="20"/>
                <w:lang w:val="en-GB"/>
              </w:rPr>
              <w:t>Lump sum</w:t>
            </w:r>
          </w:p>
        </w:tc>
        <w:tc>
          <w:tcPr>
            <w:tcW w:w="1240" w:type="dxa"/>
          </w:tcPr>
          <w:p w14:paraId="2EDA9F9A" w14:textId="77777777" w:rsidR="002A37E0" w:rsidRPr="00401F8D" w:rsidRDefault="002A37E0" w:rsidP="005C245B">
            <w:pPr>
              <w:rPr>
                <w:rFonts w:ascii="Arial" w:hAnsi="Arial" w:cs="Arial"/>
                <w:sz w:val="20"/>
                <w:szCs w:val="20"/>
                <w:lang w:val="en-GB"/>
              </w:rPr>
            </w:pPr>
          </w:p>
        </w:tc>
        <w:tc>
          <w:tcPr>
            <w:tcW w:w="1463" w:type="dxa"/>
          </w:tcPr>
          <w:p w14:paraId="14299F08" w14:textId="77777777" w:rsidR="002A37E0" w:rsidRPr="00401F8D" w:rsidRDefault="002A37E0" w:rsidP="005C245B">
            <w:pPr>
              <w:rPr>
                <w:rFonts w:ascii="Arial" w:hAnsi="Arial" w:cs="Arial"/>
                <w:sz w:val="20"/>
                <w:szCs w:val="20"/>
                <w:lang w:val="en-GB"/>
              </w:rPr>
            </w:pPr>
          </w:p>
        </w:tc>
      </w:tr>
      <w:tr w:rsidR="002A37E0" w:rsidRPr="003E1203" w14:paraId="084CCCC1" w14:textId="77777777" w:rsidTr="005C245B">
        <w:trPr>
          <w:trHeight w:val="494"/>
        </w:trPr>
        <w:tc>
          <w:tcPr>
            <w:tcW w:w="895" w:type="dxa"/>
            <w:shd w:val="clear" w:color="auto" w:fill="F3F3F3"/>
          </w:tcPr>
          <w:p w14:paraId="2DDBB79B" w14:textId="77777777" w:rsidR="002A37E0" w:rsidRDefault="002A37E0" w:rsidP="005C245B">
            <w:pPr>
              <w:rPr>
                <w:rFonts w:ascii="Arial" w:hAnsi="Arial" w:cs="Arial"/>
                <w:sz w:val="20"/>
                <w:szCs w:val="20"/>
                <w:lang w:val="en-GB"/>
              </w:rPr>
            </w:pPr>
            <w:r>
              <w:rPr>
                <w:rFonts w:ascii="Arial" w:hAnsi="Arial" w:cs="Arial"/>
                <w:sz w:val="20"/>
                <w:szCs w:val="20"/>
                <w:lang w:val="en-GB"/>
              </w:rPr>
              <w:t>1.3</w:t>
            </w:r>
          </w:p>
        </w:tc>
        <w:tc>
          <w:tcPr>
            <w:tcW w:w="4320" w:type="dxa"/>
            <w:shd w:val="clear" w:color="auto" w:fill="F3F3F3"/>
          </w:tcPr>
          <w:p w14:paraId="611F7778" w14:textId="77777777" w:rsidR="002A37E0" w:rsidRDefault="002A37E0" w:rsidP="005C245B">
            <w:pPr>
              <w:rPr>
                <w:rFonts w:ascii="Arial" w:hAnsi="Arial" w:cs="Arial"/>
                <w:sz w:val="20"/>
                <w:szCs w:val="20"/>
                <w:lang w:val="en-GB"/>
              </w:rPr>
            </w:pPr>
            <w:r>
              <w:rPr>
                <w:rFonts w:ascii="Arial" w:hAnsi="Arial" w:cs="Arial"/>
                <w:sz w:val="20"/>
                <w:szCs w:val="20"/>
                <w:lang w:val="en-GB"/>
              </w:rPr>
              <w:t xml:space="preserve">Annual Maintenance cost </w:t>
            </w:r>
          </w:p>
        </w:tc>
        <w:tc>
          <w:tcPr>
            <w:tcW w:w="810" w:type="dxa"/>
          </w:tcPr>
          <w:p w14:paraId="0F371F59" w14:textId="77777777" w:rsidR="002A37E0" w:rsidRDefault="002A37E0" w:rsidP="005C245B">
            <w:pPr>
              <w:rPr>
                <w:rFonts w:ascii="Arial" w:hAnsi="Arial" w:cs="Arial"/>
                <w:sz w:val="20"/>
                <w:szCs w:val="20"/>
                <w:lang w:val="en-GB"/>
              </w:rPr>
            </w:pPr>
            <w:r>
              <w:rPr>
                <w:rFonts w:ascii="Arial" w:hAnsi="Arial" w:cs="Arial"/>
                <w:sz w:val="20"/>
                <w:szCs w:val="20"/>
                <w:lang w:val="en-GB"/>
              </w:rPr>
              <w:t xml:space="preserve">      1</w:t>
            </w:r>
          </w:p>
        </w:tc>
        <w:tc>
          <w:tcPr>
            <w:tcW w:w="900" w:type="dxa"/>
          </w:tcPr>
          <w:p w14:paraId="50BA4A42" w14:textId="77777777" w:rsidR="002A37E0" w:rsidRDefault="002A37E0" w:rsidP="005C245B">
            <w:pPr>
              <w:rPr>
                <w:rFonts w:ascii="Arial" w:hAnsi="Arial" w:cs="Arial"/>
                <w:sz w:val="20"/>
                <w:szCs w:val="20"/>
                <w:lang w:val="en-GB"/>
              </w:rPr>
            </w:pPr>
            <w:r>
              <w:rPr>
                <w:rFonts w:ascii="Arial" w:hAnsi="Arial" w:cs="Arial"/>
                <w:sz w:val="20"/>
                <w:szCs w:val="20"/>
                <w:lang w:val="en-GB"/>
              </w:rPr>
              <w:t>Office</w:t>
            </w:r>
          </w:p>
        </w:tc>
        <w:tc>
          <w:tcPr>
            <w:tcW w:w="1240" w:type="dxa"/>
          </w:tcPr>
          <w:p w14:paraId="15BFB745" w14:textId="77777777" w:rsidR="002A37E0" w:rsidRPr="00401F8D" w:rsidRDefault="002A37E0" w:rsidP="005C245B">
            <w:pPr>
              <w:rPr>
                <w:rFonts w:ascii="Arial" w:hAnsi="Arial" w:cs="Arial"/>
                <w:sz w:val="20"/>
                <w:szCs w:val="20"/>
                <w:lang w:val="en-GB"/>
              </w:rPr>
            </w:pPr>
          </w:p>
        </w:tc>
        <w:tc>
          <w:tcPr>
            <w:tcW w:w="1463" w:type="dxa"/>
          </w:tcPr>
          <w:p w14:paraId="76E69E1E" w14:textId="77777777" w:rsidR="002A37E0" w:rsidRPr="00401F8D" w:rsidRDefault="002A37E0" w:rsidP="005C245B">
            <w:pPr>
              <w:rPr>
                <w:rFonts w:ascii="Arial" w:hAnsi="Arial" w:cs="Arial"/>
                <w:sz w:val="20"/>
                <w:szCs w:val="20"/>
                <w:lang w:val="en-GB"/>
              </w:rPr>
            </w:pPr>
          </w:p>
        </w:tc>
      </w:tr>
      <w:tr w:rsidR="002A37E0" w:rsidRPr="00031DE9" w14:paraId="2534F6FE" w14:textId="77777777" w:rsidTr="005C245B">
        <w:trPr>
          <w:trHeight w:val="701"/>
        </w:trPr>
        <w:tc>
          <w:tcPr>
            <w:tcW w:w="895" w:type="dxa"/>
            <w:shd w:val="clear" w:color="auto" w:fill="F3F3F3"/>
          </w:tcPr>
          <w:p w14:paraId="0557B24D" w14:textId="77777777" w:rsidR="002A37E0" w:rsidRDefault="002A37E0" w:rsidP="005C245B">
            <w:pPr>
              <w:rPr>
                <w:rFonts w:ascii="Arial" w:hAnsi="Arial" w:cs="Arial"/>
                <w:sz w:val="20"/>
                <w:szCs w:val="20"/>
                <w:lang w:val="en-GB"/>
              </w:rPr>
            </w:pPr>
            <w:r>
              <w:rPr>
                <w:rFonts w:ascii="Arial" w:hAnsi="Arial" w:cs="Arial"/>
                <w:sz w:val="20"/>
                <w:szCs w:val="20"/>
                <w:lang w:val="en-GB"/>
              </w:rPr>
              <w:t>Lot 2.0</w:t>
            </w:r>
          </w:p>
        </w:tc>
        <w:tc>
          <w:tcPr>
            <w:tcW w:w="4320" w:type="dxa"/>
            <w:shd w:val="clear" w:color="auto" w:fill="F3F3F3"/>
          </w:tcPr>
          <w:p w14:paraId="105FF191" w14:textId="77777777" w:rsidR="002A37E0" w:rsidRDefault="002A37E0" w:rsidP="005C245B">
            <w:pPr>
              <w:rPr>
                <w:rFonts w:ascii="Arial" w:hAnsi="Arial" w:cs="Arial"/>
                <w:sz w:val="20"/>
                <w:szCs w:val="20"/>
                <w:lang w:val="en-GB"/>
              </w:rPr>
            </w:pPr>
            <w:r>
              <w:rPr>
                <w:rFonts w:ascii="Arial" w:hAnsi="Arial" w:cs="Arial"/>
                <w:sz w:val="20"/>
                <w:szCs w:val="20"/>
                <w:lang w:val="en-GB"/>
              </w:rPr>
              <w:t>Provision of Internet services for NCA Juba Office on optic fibre with free back up</w:t>
            </w:r>
          </w:p>
        </w:tc>
        <w:tc>
          <w:tcPr>
            <w:tcW w:w="810" w:type="dxa"/>
          </w:tcPr>
          <w:p w14:paraId="4BC306FD" w14:textId="77777777" w:rsidR="002A37E0" w:rsidRDefault="002A37E0" w:rsidP="005C245B">
            <w:pPr>
              <w:rPr>
                <w:rFonts w:ascii="Arial" w:hAnsi="Arial" w:cs="Arial"/>
                <w:sz w:val="20"/>
                <w:szCs w:val="20"/>
                <w:lang w:val="en-GB"/>
              </w:rPr>
            </w:pPr>
          </w:p>
        </w:tc>
        <w:tc>
          <w:tcPr>
            <w:tcW w:w="900" w:type="dxa"/>
          </w:tcPr>
          <w:p w14:paraId="13F00469" w14:textId="77777777" w:rsidR="002A37E0" w:rsidRDefault="002A37E0" w:rsidP="005C245B">
            <w:pPr>
              <w:rPr>
                <w:rFonts w:ascii="Arial" w:hAnsi="Arial" w:cs="Arial"/>
                <w:sz w:val="20"/>
                <w:szCs w:val="20"/>
                <w:lang w:val="en-GB"/>
              </w:rPr>
            </w:pPr>
          </w:p>
        </w:tc>
        <w:tc>
          <w:tcPr>
            <w:tcW w:w="1240" w:type="dxa"/>
          </w:tcPr>
          <w:p w14:paraId="79E5E437" w14:textId="77777777" w:rsidR="002A37E0" w:rsidRPr="00401F8D" w:rsidRDefault="002A37E0" w:rsidP="005C245B">
            <w:pPr>
              <w:rPr>
                <w:rFonts w:ascii="Arial" w:hAnsi="Arial" w:cs="Arial"/>
                <w:sz w:val="20"/>
                <w:szCs w:val="20"/>
                <w:lang w:val="en-GB"/>
              </w:rPr>
            </w:pPr>
          </w:p>
        </w:tc>
        <w:tc>
          <w:tcPr>
            <w:tcW w:w="1463" w:type="dxa"/>
          </w:tcPr>
          <w:p w14:paraId="03711B67" w14:textId="77777777" w:rsidR="002A37E0" w:rsidRPr="00401F8D" w:rsidRDefault="002A37E0" w:rsidP="005C245B">
            <w:pPr>
              <w:rPr>
                <w:rFonts w:ascii="Arial" w:hAnsi="Arial" w:cs="Arial"/>
                <w:sz w:val="20"/>
                <w:szCs w:val="20"/>
                <w:lang w:val="en-GB"/>
              </w:rPr>
            </w:pPr>
          </w:p>
        </w:tc>
      </w:tr>
      <w:tr w:rsidR="002A37E0" w:rsidRPr="003E1203" w14:paraId="54387655" w14:textId="77777777" w:rsidTr="005C245B">
        <w:tc>
          <w:tcPr>
            <w:tcW w:w="895" w:type="dxa"/>
            <w:shd w:val="clear" w:color="auto" w:fill="F3F3F3"/>
          </w:tcPr>
          <w:p w14:paraId="7BF42711" w14:textId="77777777" w:rsidR="002A37E0" w:rsidRDefault="002A37E0" w:rsidP="005C245B">
            <w:pPr>
              <w:rPr>
                <w:rFonts w:ascii="Arial" w:hAnsi="Arial" w:cs="Arial"/>
                <w:sz w:val="20"/>
                <w:szCs w:val="20"/>
                <w:lang w:val="en-GB"/>
              </w:rPr>
            </w:pPr>
            <w:r>
              <w:rPr>
                <w:rFonts w:ascii="Arial" w:hAnsi="Arial" w:cs="Arial"/>
                <w:sz w:val="20"/>
                <w:szCs w:val="20"/>
                <w:lang w:val="en-GB"/>
              </w:rPr>
              <w:t>2.1</w:t>
            </w:r>
          </w:p>
        </w:tc>
        <w:tc>
          <w:tcPr>
            <w:tcW w:w="4320" w:type="dxa"/>
            <w:shd w:val="clear" w:color="auto" w:fill="F3F3F3"/>
          </w:tcPr>
          <w:p w14:paraId="608BAB3D" w14:textId="77777777" w:rsidR="002A37E0" w:rsidRDefault="002A37E0" w:rsidP="005C245B">
            <w:pPr>
              <w:rPr>
                <w:rFonts w:ascii="Arial" w:hAnsi="Arial" w:cs="Arial"/>
                <w:sz w:val="20"/>
                <w:szCs w:val="20"/>
                <w:lang w:val="en-GB"/>
              </w:rPr>
            </w:pPr>
            <w:r>
              <w:rPr>
                <w:rFonts w:ascii="Arial" w:hAnsi="Arial" w:cs="Arial"/>
                <w:sz w:val="20"/>
                <w:szCs w:val="20"/>
                <w:lang w:val="en-GB"/>
              </w:rPr>
              <w:t xml:space="preserve">Provision of Internet services for NCA Juba Office on fibre internet 30Mbps download and 30Mbps upload with free backup link </w:t>
            </w:r>
            <w:r w:rsidRPr="0064533E">
              <w:rPr>
                <w:rFonts w:ascii="Arial" w:hAnsi="Arial" w:cs="Arial"/>
                <w:sz w:val="20"/>
                <w:szCs w:val="20"/>
                <w:lang w:val="en-GB"/>
              </w:rPr>
              <w:t>20download and 10Mbps</w:t>
            </w:r>
            <w:r>
              <w:rPr>
                <w:rFonts w:ascii="Arial" w:hAnsi="Arial" w:cs="Arial"/>
                <w:sz w:val="20"/>
                <w:szCs w:val="20"/>
                <w:lang w:val="en-GB"/>
              </w:rPr>
              <w:t xml:space="preserve"> upload on a V-sat.</w:t>
            </w:r>
          </w:p>
        </w:tc>
        <w:tc>
          <w:tcPr>
            <w:tcW w:w="810" w:type="dxa"/>
          </w:tcPr>
          <w:p w14:paraId="69352AEF" w14:textId="77777777" w:rsidR="002A37E0" w:rsidRDefault="002A37E0" w:rsidP="005C245B">
            <w:pPr>
              <w:rPr>
                <w:rFonts w:ascii="Arial" w:hAnsi="Arial" w:cs="Arial"/>
                <w:sz w:val="20"/>
                <w:szCs w:val="20"/>
                <w:lang w:val="en-GB"/>
              </w:rPr>
            </w:pPr>
            <w:r>
              <w:rPr>
                <w:rFonts w:ascii="Arial" w:hAnsi="Arial" w:cs="Arial"/>
                <w:sz w:val="20"/>
                <w:szCs w:val="20"/>
                <w:lang w:val="en-GB"/>
              </w:rPr>
              <w:t xml:space="preserve">     1</w:t>
            </w:r>
          </w:p>
        </w:tc>
        <w:tc>
          <w:tcPr>
            <w:tcW w:w="900" w:type="dxa"/>
          </w:tcPr>
          <w:p w14:paraId="37BD029E" w14:textId="77777777" w:rsidR="002A37E0" w:rsidRDefault="002A37E0" w:rsidP="005C245B">
            <w:pPr>
              <w:rPr>
                <w:rFonts w:ascii="Arial" w:hAnsi="Arial" w:cs="Arial"/>
                <w:sz w:val="20"/>
                <w:szCs w:val="20"/>
                <w:lang w:val="en-GB"/>
              </w:rPr>
            </w:pPr>
            <w:r>
              <w:rPr>
                <w:rFonts w:ascii="Arial" w:hAnsi="Arial" w:cs="Arial"/>
                <w:sz w:val="20"/>
                <w:szCs w:val="20"/>
                <w:lang w:val="en-GB"/>
              </w:rPr>
              <w:t>Month</w:t>
            </w:r>
          </w:p>
        </w:tc>
        <w:tc>
          <w:tcPr>
            <w:tcW w:w="1240" w:type="dxa"/>
          </w:tcPr>
          <w:p w14:paraId="691A4189" w14:textId="77777777" w:rsidR="002A37E0" w:rsidRPr="00401F8D" w:rsidRDefault="002A37E0" w:rsidP="005C245B">
            <w:pPr>
              <w:rPr>
                <w:rFonts w:ascii="Arial" w:hAnsi="Arial" w:cs="Arial"/>
                <w:sz w:val="20"/>
                <w:szCs w:val="20"/>
                <w:lang w:val="en-GB"/>
              </w:rPr>
            </w:pPr>
          </w:p>
        </w:tc>
        <w:tc>
          <w:tcPr>
            <w:tcW w:w="1463" w:type="dxa"/>
          </w:tcPr>
          <w:p w14:paraId="2F511251" w14:textId="77777777" w:rsidR="002A37E0" w:rsidRPr="00401F8D" w:rsidRDefault="002A37E0" w:rsidP="005C245B">
            <w:pPr>
              <w:rPr>
                <w:rFonts w:ascii="Arial" w:hAnsi="Arial" w:cs="Arial"/>
                <w:sz w:val="20"/>
                <w:szCs w:val="20"/>
                <w:lang w:val="en-GB"/>
              </w:rPr>
            </w:pPr>
          </w:p>
        </w:tc>
      </w:tr>
      <w:tr w:rsidR="002A37E0" w:rsidRPr="003E1203" w14:paraId="767A995C" w14:textId="77777777" w:rsidTr="005C245B">
        <w:tc>
          <w:tcPr>
            <w:tcW w:w="895" w:type="dxa"/>
            <w:shd w:val="clear" w:color="auto" w:fill="F3F3F3"/>
          </w:tcPr>
          <w:p w14:paraId="15206A9B" w14:textId="77777777" w:rsidR="002A37E0" w:rsidRDefault="002A37E0" w:rsidP="005C245B">
            <w:pPr>
              <w:rPr>
                <w:rFonts w:ascii="Arial" w:hAnsi="Arial" w:cs="Arial"/>
                <w:sz w:val="20"/>
                <w:szCs w:val="20"/>
                <w:lang w:val="en-GB"/>
              </w:rPr>
            </w:pPr>
            <w:r>
              <w:rPr>
                <w:rFonts w:ascii="Arial" w:hAnsi="Arial" w:cs="Arial"/>
                <w:sz w:val="20"/>
                <w:szCs w:val="20"/>
                <w:lang w:val="en-GB"/>
              </w:rPr>
              <w:t>2.3</w:t>
            </w:r>
          </w:p>
        </w:tc>
        <w:tc>
          <w:tcPr>
            <w:tcW w:w="4320" w:type="dxa"/>
            <w:shd w:val="clear" w:color="auto" w:fill="F3F3F3"/>
          </w:tcPr>
          <w:p w14:paraId="17A679FA" w14:textId="77777777" w:rsidR="002A37E0" w:rsidRDefault="002A37E0" w:rsidP="005C245B">
            <w:pPr>
              <w:rPr>
                <w:rFonts w:ascii="Arial" w:hAnsi="Arial" w:cs="Arial"/>
                <w:sz w:val="20"/>
                <w:szCs w:val="20"/>
                <w:lang w:val="en-GB"/>
              </w:rPr>
            </w:pPr>
            <w:r>
              <w:rPr>
                <w:rFonts w:ascii="Arial" w:hAnsi="Arial" w:cs="Arial"/>
                <w:sz w:val="20"/>
                <w:szCs w:val="20"/>
                <w:lang w:val="en-GB"/>
              </w:rPr>
              <w:t>Annual maintenance cost for Juba Office</w:t>
            </w:r>
          </w:p>
        </w:tc>
        <w:tc>
          <w:tcPr>
            <w:tcW w:w="810" w:type="dxa"/>
          </w:tcPr>
          <w:p w14:paraId="68A2321A" w14:textId="77777777" w:rsidR="002A37E0" w:rsidRDefault="002A37E0" w:rsidP="005C245B">
            <w:pPr>
              <w:rPr>
                <w:rFonts w:ascii="Arial" w:hAnsi="Arial" w:cs="Arial"/>
                <w:sz w:val="20"/>
                <w:szCs w:val="20"/>
                <w:lang w:val="en-GB"/>
              </w:rPr>
            </w:pPr>
            <w:r>
              <w:rPr>
                <w:rFonts w:ascii="Arial" w:hAnsi="Arial" w:cs="Arial"/>
                <w:sz w:val="20"/>
                <w:szCs w:val="20"/>
                <w:lang w:val="en-GB"/>
              </w:rPr>
              <w:t xml:space="preserve">    1</w:t>
            </w:r>
          </w:p>
        </w:tc>
        <w:tc>
          <w:tcPr>
            <w:tcW w:w="900" w:type="dxa"/>
          </w:tcPr>
          <w:p w14:paraId="3168F7D2" w14:textId="77777777" w:rsidR="002A37E0" w:rsidRDefault="002A37E0" w:rsidP="005C245B">
            <w:pPr>
              <w:rPr>
                <w:rFonts w:ascii="Arial" w:hAnsi="Arial" w:cs="Arial"/>
                <w:sz w:val="20"/>
                <w:szCs w:val="20"/>
                <w:lang w:val="en-GB"/>
              </w:rPr>
            </w:pPr>
            <w:r>
              <w:rPr>
                <w:rFonts w:ascii="Arial" w:hAnsi="Arial" w:cs="Arial"/>
                <w:sz w:val="20"/>
                <w:szCs w:val="20"/>
                <w:lang w:val="en-GB"/>
              </w:rPr>
              <w:t>Lump sum</w:t>
            </w:r>
          </w:p>
        </w:tc>
        <w:tc>
          <w:tcPr>
            <w:tcW w:w="1240" w:type="dxa"/>
          </w:tcPr>
          <w:p w14:paraId="22F80E1B" w14:textId="77777777" w:rsidR="002A37E0" w:rsidRPr="00401F8D" w:rsidRDefault="002A37E0" w:rsidP="005C245B">
            <w:pPr>
              <w:rPr>
                <w:rFonts w:ascii="Arial" w:hAnsi="Arial" w:cs="Arial"/>
                <w:sz w:val="20"/>
                <w:szCs w:val="20"/>
                <w:lang w:val="en-GB"/>
              </w:rPr>
            </w:pPr>
          </w:p>
        </w:tc>
        <w:tc>
          <w:tcPr>
            <w:tcW w:w="1463" w:type="dxa"/>
          </w:tcPr>
          <w:p w14:paraId="2141DAFB" w14:textId="77777777" w:rsidR="002A37E0" w:rsidRPr="00401F8D" w:rsidRDefault="002A37E0" w:rsidP="005C245B">
            <w:pPr>
              <w:rPr>
                <w:rFonts w:ascii="Arial" w:hAnsi="Arial" w:cs="Arial"/>
                <w:sz w:val="20"/>
                <w:szCs w:val="20"/>
                <w:lang w:val="en-GB"/>
              </w:rPr>
            </w:pPr>
          </w:p>
        </w:tc>
      </w:tr>
      <w:tr w:rsidR="002A37E0" w:rsidRPr="00A9678F" w14:paraId="65C8BAB1" w14:textId="77777777" w:rsidTr="005C245B">
        <w:trPr>
          <w:trHeight w:val="521"/>
        </w:trPr>
        <w:tc>
          <w:tcPr>
            <w:tcW w:w="895" w:type="dxa"/>
            <w:shd w:val="clear" w:color="auto" w:fill="F3F3F3"/>
          </w:tcPr>
          <w:p w14:paraId="585A57E1" w14:textId="77777777" w:rsidR="002A37E0" w:rsidRDefault="002A37E0" w:rsidP="005C245B">
            <w:pPr>
              <w:rPr>
                <w:rFonts w:ascii="Arial" w:hAnsi="Arial" w:cs="Arial"/>
                <w:b/>
                <w:sz w:val="20"/>
                <w:szCs w:val="20"/>
                <w:lang w:val="en-GB"/>
              </w:rPr>
            </w:pPr>
          </w:p>
        </w:tc>
        <w:tc>
          <w:tcPr>
            <w:tcW w:w="4320" w:type="dxa"/>
            <w:shd w:val="clear" w:color="auto" w:fill="F3F3F3"/>
          </w:tcPr>
          <w:p w14:paraId="1CEA3D83" w14:textId="77777777" w:rsidR="002A37E0" w:rsidRPr="00A9678F" w:rsidRDefault="002A37E0" w:rsidP="005C245B">
            <w:pPr>
              <w:rPr>
                <w:rFonts w:ascii="Arial" w:hAnsi="Arial" w:cs="Arial"/>
                <w:b/>
                <w:sz w:val="20"/>
                <w:szCs w:val="20"/>
                <w:lang w:val="en-GB"/>
              </w:rPr>
            </w:pPr>
          </w:p>
        </w:tc>
        <w:tc>
          <w:tcPr>
            <w:tcW w:w="810" w:type="dxa"/>
          </w:tcPr>
          <w:p w14:paraId="61469E35" w14:textId="77777777" w:rsidR="002A37E0" w:rsidRPr="00A9678F" w:rsidRDefault="002A37E0" w:rsidP="005C245B">
            <w:pPr>
              <w:rPr>
                <w:rFonts w:ascii="Arial" w:hAnsi="Arial" w:cs="Arial"/>
                <w:b/>
                <w:sz w:val="20"/>
                <w:szCs w:val="20"/>
                <w:lang w:val="en-GB"/>
              </w:rPr>
            </w:pPr>
            <w:r>
              <w:rPr>
                <w:rFonts w:ascii="Arial" w:hAnsi="Arial" w:cs="Arial"/>
                <w:b/>
                <w:sz w:val="20"/>
                <w:szCs w:val="20"/>
                <w:lang w:val="en-GB"/>
              </w:rPr>
              <w:t xml:space="preserve">     </w:t>
            </w:r>
          </w:p>
        </w:tc>
        <w:tc>
          <w:tcPr>
            <w:tcW w:w="900" w:type="dxa"/>
          </w:tcPr>
          <w:p w14:paraId="6D304C5D" w14:textId="77777777" w:rsidR="002A37E0" w:rsidRPr="00A9678F" w:rsidRDefault="002A37E0" w:rsidP="005C245B">
            <w:pPr>
              <w:rPr>
                <w:rFonts w:ascii="Arial" w:hAnsi="Arial" w:cs="Arial"/>
                <w:b/>
                <w:sz w:val="20"/>
                <w:szCs w:val="20"/>
                <w:lang w:val="en-GB"/>
              </w:rPr>
            </w:pPr>
          </w:p>
        </w:tc>
        <w:tc>
          <w:tcPr>
            <w:tcW w:w="1240" w:type="dxa"/>
          </w:tcPr>
          <w:p w14:paraId="70EE8850" w14:textId="77777777" w:rsidR="002A37E0" w:rsidRPr="00A9678F" w:rsidRDefault="002A37E0" w:rsidP="005C245B">
            <w:pPr>
              <w:rPr>
                <w:rFonts w:ascii="Arial" w:hAnsi="Arial" w:cs="Arial"/>
                <w:b/>
                <w:sz w:val="20"/>
                <w:szCs w:val="20"/>
                <w:lang w:val="en-GB"/>
              </w:rPr>
            </w:pPr>
          </w:p>
        </w:tc>
        <w:tc>
          <w:tcPr>
            <w:tcW w:w="1463" w:type="dxa"/>
          </w:tcPr>
          <w:p w14:paraId="09F06113" w14:textId="77777777" w:rsidR="002A37E0" w:rsidRPr="00A9678F" w:rsidRDefault="002A37E0" w:rsidP="005C245B">
            <w:pPr>
              <w:rPr>
                <w:rFonts w:ascii="Arial" w:hAnsi="Arial" w:cs="Arial"/>
                <w:b/>
                <w:sz w:val="20"/>
                <w:szCs w:val="20"/>
                <w:lang w:val="en-GB"/>
              </w:rPr>
            </w:pPr>
          </w:p>
        </w:tc>
      </w:tr>
    </w:tbl>
    <w:p w14:paraId="60AEF942" w14:textId="77777777" w:rsidR="002A37E0" w:rsidRPr="00D3767A" w:rsidRDefault="002A37E0" w:rsidP="002A37E0">
      <w:pPr>
        <w:autoSpaceDE w:val="0"/>
        <w:autoSpaceDN w:val="0"/>
        <w:adjustRightInd w:val="0"/>
        <w:rPr>
          <w:rFonts w:ascii="Arial" w:hAnsi="Arial" w:cs="Arial"/>
          <w:b/>
          <w:caps/>
          <w:sz w:val="20"/>
          <w:szCs w:val="20"/>
          <w:lang w:val="en-GB"/>
        </w:rPr>
      </w:pPr>
    </w:p>
    <w:p w14:paraId="339D3477" w14:textId="77777777" w:rsidR="002A37E0" w:rsidRDefault="002A37E0" w:rsidP="002A37E0">
      <w:pPr>
        <w:rPr>
          <w:rFonts w:ascii="Arial" w:hAnsi="Arial" w:cs="Arial"/>
          <w:b/>
          <w:color w:val="FF0000"/>
          <w:sz w:val="20"/>
          <w:szCs w:val="20"/>
          <w:lang w:val="en-GB"/>
        </w:rPr>
      </w:pPr>
      <w:r w:rsidRPr="00401F8D">
        <w:rPr>
          <w:rFonts w:ascii="Arial" w:hAnsi="Arial" w:cs="Arial"/>
          <w:b/>
          <w:color w:val="FF0000"/>
          <w:sz w:val="20"/>
          <w:szCs w:val="20"/>
          <w:lang w:val="en-GB"/>
        </w:rPr>
        <w:tab/>
      </w:r>
    </w:p>
    <w:p w14:paraId="30F28AC1" w14:textId="77777777" w:rsidR="002A37E0" w:rsidRDefault="002A37E0" w:rsidP="002A37E0">
      <w:pPr>
        <w:rPr>
          <w:rFonts w:ascii="Arial" w:hAnsi="Arial" w:cs="Arial"/>
          <w:b/>
          <w:bCs/>
          <w:sz w:val="20"/>
          <w:szCs w:val="20"/>
          <w:lang w:val="en-GB"/>
        </w:rPr>
      </w:pPr>
    </w:p>
    <w:p w14:paraId="63C1D990" w14:textId="77777777" w:rsidR="002A37E0" w:rsidRDefault="002A37E0" w:rsidP="002A37E0">
      <w:pPr>
        <w:rPr>
          <w:rFonts w:ascii="Arial" w:hAnsi="Arial" w:cs="Arial"/>
          <w:b/>
          <w:bCs/>
          <w:sz w:val="20"/>
          <w:szCs w:val="20"/>
          <w:lang w:val="en-GB"/>
        </w:rPr>
      </w:pPr>
    </w:p>
    <w:p w14:paraId="1EC46625" w14:textId="77777777" w:rsidR="002A37E0" w:rsidRDefault="002A37E0" w:rsidP="002A37E0">
      <w:pPr>
        <w:rPr>
          <w:rFonts w:ascii="Arial" w:hAnsi="Arial" w:cs="Arial"/>
          <w:b/>
          <w:bCs/>
          <w:sz w:val="20"/>
          <w:szCs w:val="20"/>
          <w:lang w:val="en-GB"/>
        </w:rPr>
      </w:pPr>
    </w:p>
    <w:p w14:paraId="6F8F6471" w14:textId="77777777" w:rsidR="002A37E0" w:rsidRDefault="002A37E0" w:rsidP="002A37E0">
      <w:pPr>
        <w:rPr>
          <w:rFonts w:ascii="Arial" w:hAnsi="Arial" w:cs="Arial"/>
          <w:b/>
          <w:bCs/>
          <w:sz w:val="20"/>
          <w:szCs w:val="20"/>
          <w:lang w:val="en-GB"/>
        </w:rPr>
      </w:pPr>
    </w:p>
    <w:p w14:paraId="6B0D3C6F" w14:textId="77777777" w:rsidR="002A37E0" w:rsidRDefault="002A37E0" w:rsidP="002A37E0">
      <w:pPr>
        <w:rPr>
          <w:rFonts w:ascii="Arial" w:hAnsi="Arial" w:cs="Arial"/>
          <w:b/>
          <w:bCs/>
          <w:sz w:val="20"/>
          <w:szCs w:val="20"/>
          <w:lang w:val="en-GB"/>
        </w:rPr>
      </w:pPr>
    </w:p>
    <w:p w14:paraId="75D4520D" w14:textId="77777777" w:rsidR="002A37E0" w:rsidRDefault="002A37E0" w:rsidP="002A37E0">
      <w:pPr>
        <w:rPr>
          <w:rFonts w:ascii="Arial" w:hAnsi="Arial" w:cs="Arial"/>
          <w:b/>
          <w:bCs/>
          <w:sz w:val="20"/>
          <w:szCs w:val="20"/>
          <w:lang w:val="en-GB"/>
        </w:rPr>
      </w:pPr>
    </w:p>
    <w:p w14:paraId="6D5CB3EE" w14:textId="77777777" w:rsidR="002A37E0" w:rsidRDefault="002A37E0" w:rsidP="002A37E0">
      <w:pPr>
        <w:rPr>
          <w:rFonts w:ascii="Arial" w:hAnsi="Arial" w:cs="Arial"/>
          <w:b/>
          <w:bCs/>
          <w:sz w:val="20"/>
          <w:szCs w:val="20"/>
          <w:lang w:val="en-GB"/>
        </w:rPr>
      </w:pPr>
    </w:p>
    <w:p w14:paraId="186FB15E" w14:textId="77777777" w:rsidR="002A37E0" w:rsidRPr="00EC4167" w:rsidRDefault="002A37E0" w:rsidP="002A37E0">
      <w:pPr>
        <w:rPr>
          <w:rFonts w:ascii="Arial" w:hAnsi="Arial" w:cs="Arial"/>
          <w:b/>
          <w:bCs/>
          <w:sz w:val="20"/>
          <w:szCs w:val="20"/>
          <w:lang w:val="en-GB"/>
        </w:rPr>
      </w:pPr>
      <w:r w:rsidRPr="00EC4167">
        <w:rPr>
          <w:rFonts w:ascii="Arial" w:hAnsi="Arial" w:cs="Arial"/>
          <w:b/>
          <w:bCs/>
          <w:sz w:val="20"/>
          <w:szCs w:val="20"/>
          <w:lang w:val="en-GB"/>
        </w:rPr>
        <w:t>VAT Obligation Statement</w:t>
      </w:r>
    </w:p>
    <w:p w14:paraId="0FF41906" w14:textId="77777777" w:rsidR="002A37E0" w:rsidRPr="00EC4167" w:rsidRDefault="002A37E0" w:rsidP="002A37E0">
      <w:pPr>
        <w:rPr>
          <w:rFonts w:ascii="Arial" w:hAnsi="Arial" w:cs="Arial"/>
          <w:sz w:val="20"/>
          <w:szCs w:val="20"/>
          <w:lang w:val="en-GB"/>
        </w:rPr>
      </w:pPr>
      <w:r w:rsidRPr="00EC4167">
        <w:rPr>
          <w:rFonts w:ascii="Arial" w:hAnsi="Arial" w:cs="Arial"/>
          <w:sz w:val="20"/>
          <w:szCs w:val="20"/>
          <w:lang w:val="en-GB"/>
        </w:rPr>
        <w:t xml:space="preserve">Clearly state whether you are legally obligated to charge VAT for goods and/or services. </w:t>
      </w:r>
    </w:p>
    <w:p w14:paraId="2270C5A9" w14:textId="77777777" w:rsidR="002A37E0" w:rsidRDefault="002A37E0" w:rsidP="002A37E0">
      <w:pPr>
        <w:rPr>
          <w:rFonts w:ascii="Arial" w:hAnsi="Arial" w:cs="Arial"/>
          <w:sz w:val="20"/>
          <w:szCs w:val="20"/>
          <w:lang w:val="en-GB"/>
        </w:rPr>
      </w:pPr>
    </w:p>
    <w:p w14:paraId="5B5BAD00" w14:textId="77777777" w:rsidR="002A37E0" w:rsidRPr="00EC4167" w:rsidRDefault="002A37E0" w:rsidP="002A37E0">
      <w:pPr>
        <w:rPr>
          <w:rFonts w:ascii="Arial" w:hAnsi="Arial" w:cs="Arial"/>
          <w:sz w:val="20"/>
          <w:szCs w:val="20"/>
          <w:lang w:val="en-GB" w:eastAsia="en-US"/>
        </w:rPr>
      </w:pPr>
      <w:r w:rsidRPr="00EC4167">
        <w:rPr>
          <w:rFonts w:ascii="Arial" w:hAnsi="Arial" w:cs="Arial"/>
          <w:sz w:val="20"/>
          <w:szCs w:val="20"/>
          <w:lang w:val="en-GB"/>
        </w:rPr>
        <w:t>Tick appropriate box</w:t>
      </w:r>
    </w:p>
    <w:tbl>
      <w:tblPr>
        <w:tblStyle w:val="TableGrid"/>
        <w:tblW w:w="0" w:type="auto"/>
        <w:tblLook w:val="04A0" w:firstRow="1" w:lastRow="0" w:firstColumn="1" w:lastColumn="0" w:noHBand="0" w:noVBand="1"/>
      </w:tblPr>
      <w:tblGrid>
        <w:gridCol w:w="4746"/>
        <w:gridCol w:w="4747"/>
      </w:tblGrid>
      <w:tr w:rsidR="002A37E0" w:rsidRPr="00031DE9" w14:paraId="707AC422" w14:textId="77777777" w:rsidTr="005C245B">
        <w:tc>
          <w:tcPr>
            <w:tcW w:w="4746" w:type="dxa"/>
          </w:tcPr>
          <w:p w14:paraId="6708B336" w14:textId="77777777" w:rsidR="002A37E0" w:rsidRPr="00EC4167" w:rsidRDefault="002A37E0" w:rsidP="005C245B">
            <w:pPr>
              <w:rPr>
                <w:rFonts w:ascii="Arial" w:hAnsi="Arial" w:cs="Arial"/>
                <w:b/>
                <w:sz w:val="20"/>
                <w:szCs w:val="20"/>
                <w:lang w:val="en-GB"/>
              </w:rPr>
            </w:pPr>
            <w:r w:rsidRPr="00EC4167">
              <w:rPr>
                <w:rFonts w:ascii="Arial" w:hAnsi="Arial" w:cs="Arial"/>
                <w:b/>
                <w:sz w:val="20"/>
                <w:szCs w:val="20"/>
                <w:lang w:val="en-GB"/>
              </w:rPr>
              <w:lastRenderedPageBreak/>
              <w:t xml:space="preserve">YES </w:t>
            </w:r>
            <w:r w:rsidRPr="00E95E3E">
              <w:rPr>
                <w:rFonts w:ascii="Arial" w:hAnsi="Arial" w:cs="Arial"/>
                <w:bCs/>
                <w:sz w:val="20"/>
                <w:szCs w:val="20"/>
                <w:lang w:val="en-GB"/>
              </w:rPr>
              <w:t xml:space="preserve">– I </w:t>
            </w:r>
            <w:r w:rsidRPr="00E95E3E">
              <w:rPr>
                <w:rFonts w:ascii="Arial" w:hAnsi="Arial" w:cs="Arial"/>
                <w:b/>
                <w:sz w:val="20"/>
                <w:szCs w:val="20"/>
                <w:lang w:val="en-GB"/>
              </w:rPr>
              <w:t>AM</w:t>
            </w:r>
            <w:r w:rsidRPr="00E95E3E">
              <w:rPr>
                <w:rFonts w:ascii="Arial" w:hAnsi="Arial" w:cs="Arial"/>
                <w:bCs/>
                <w:sz w:val="20"/>
                <w:szCs w:val="20"/>
                <w:lang w:val="en-GB"/>
              </w:rPr>
              <w:t xml:space="preserve"> legally obligated to charge VAT</w:t>
            </w:r>
          </w:p>
        </w:tc>
        <w:tc>
          <w:tcPr>
            <w:tcW w:w="4747" w:type="dxa"/>
          </w:tcPr>
          <w:p w14:paraId="53D01321" w14:textId="77777777" w:rsidR="002A37E0" w:rsidRPr="00EC4167" w:rsidRDefault="002A37E0" w:rsidP="005C245B">
            <w:pPr>
              <w:rPr>
                <w:rFonts w:ascii="Arial" w:hAnsi="Arial" w:cs="Arial"/>
                <w:b/>
                <w:sz w:val="20"/>
                <w:szCs w:val="20"/>
                <w:lang w:val="en-GB"/>
              </w:rPr>
            </w:pPr>
            <w:r w:rsidRPr="00EC4167">
              <w:rPr>
                <w:rFonts w:ascii="Arial" w:hAnsi="Arial" w:cs="Arial"/>
                <w:b/>
                <w:sz w:val="20"/>
                <w:szCs w:val="20"/>
                <w:lang w:val="en-GB"/>
              </w:rPr>
              <w:t xml:space="preserve">NO </w:t>
            </w:r>
            <w:r w:rsidRPr="00E95E3E">
              <w:rPr>
                <w:rFonts w:ascii="Arial" w:hAnsi="Arial" w:cs="Arial"/>
                <w:bCs/>
                <w:sz w:val="20"/>
                <w:szCs w:val="20"/>
                <w:lang w:val="en-GB"/>
              </w:rPr>
              <w:t xml:space="preserve">– I am </w:t>
            </w:r>
            <w:r w:rsidRPr="00E95E3E">
              <w:rPr>
                <w:rFonts w:ascii="Arial" w:hAnsi="Arial" w:cs="Arial"/>
                <w:b/>
                <w:sz w:val="20"/>
                <w:szCs w:val="20"/>
                <w:lang w:val="en-GB"/>
              </w:rPr>
              <w:t>NOT</w:t>
            </w:r>
            <w:r w:rsidRPr="00E95E3E">
              <w:rPr>
                <w:rFonts w:ascii="Arial" w:hAnsi="Arial" w:cs="Arial"/>
                <w:bCs/>
                <w:sz w:val="20"/>
                <w:szCs w:val="20"/>
                <w:lang w:val="en-GB"/>
              </w:rPr>
              <w:t xml:space="preserve"> legally obligated to charge VAT</w:t>
            </w:r>
          </w:p>
        </w:tc>
      </w:tr>
      <w:tr w:rsidR="002A37E0" w:rsidRPr="00031DE9" w14:paraId="32E39874" w14:textId="77777777" w:rsidTr="005C245B">
        <w:trPr>
          <w:trHeight w:val="891"/>
        </w:trPr>
        <w:tc>
          <w:tcPr>
            <w:tcW w:w="4746" w:type="dxa"/>
          </w:tcPr>
          <w:p w14:paraId="30C342D0" w14:textId="77777777" w:rsidR="002A37E0" w:rsidRPr="00EC4167" w:rsidRDefault="002A37E0" w:rsidP="005C245B">
            <w:pPr>
              <w:rPr>
                <w:rFonts w:ascii="Arial" w:hAnsi="Arial" w:cs="Arial"/>
                <w:b/>
                <w:sz w:val="20"/>
                <w:szCs w:val="20"/>
                <w:lang w:val="en-GB"/>
              </w:rPr>
            </w:pPr>
          </w:p>
        </w:tc>
        <w:tc>
          <w:tcPr>
            <w:tcW w:w="4747" w:type="dxa"/>
          </w:tcPr>
          <w:p w14:paraId="4DE70625" w14:textId="77777777" w:rsidR="002A37E0" w:rsidRPr="00EC4167" w:rsidRDefault="002A37E0" w:rsidP="005C245B">
            <w:pPr>
              <w:rPr>
                <w:rFonts w:ascii="Arial" w:hAnsi="Arial" w:cs="Arial"/>
                <w:b/>
                <w:sz w:val="20"/>
                <w:szCs w:val="20"/>
                <w:lang w:val="en-GB"/>
              </w:rPr>
            </w:pPr>
          </w:p>
        </w:tc>
      </w:tr>
      <w:tr w:rsidR="002A37E0" w:rsidRPr="00031DE9" w14:paraId="4798F9FF" w14:textId="77777777" w:rsidTr="005C245B">
        <w:tc>
          <w:tcPr>
            <w:tcW w:w="4746" w:type="dxa"/>
          </w:tcPr>
          <w:p w14:paraId="605C59E7" w14:textId="77777777" w:rsidR="002A37E0" w:rsidRPr="00E95E3E" w:rsidRDefault="002A37E0" w:rsidP="005C245B">
            <w:pPr>
              <w:rPr>
                <w:rFonts w:ascii="Arial" w:hAnsi="Arial" w:cs="Arial"/>
                <w:bCs/>
                <w:sz w:val="20"/>
                <w:szCs w:val="20"/>
                <w:lang w:val="en-GB"/>
              </w:rPr>
            </w:pPr>
            <w:r w:rsidRPr="00E95E3E">
              <w:rPr>
                <w:rFonts w:ascii="Arial" w:hAnsi="Arial" w:cs="Arial"/>
                <w:bCs/>
                <w:sz w:val="20"/>
                <w:szCs w:val="20"/>
                <w:lang w:val="en-GB"/>
              </w:rPr>
              <w:t>State country of tax liability, if any</w:t>
            </w:r>
          </w:p>
        </w:tc>
        <w:tc>
          <w:tcPr>
            <w:tcW w:w="4747" w:type="dxa"/>
          </w:tcPr>
          <w:p w14:paraId="51F1E2DC" w14:textId="77777777" w:rsidR="002A37E0" w:rsidRPr="00E95E3E" w:rsidRDefault="002A37E0" w:rsidP="005C245B">
            <w:pPr>
              <w:rPr>
                <w:rFonts w:ascii="Arial" w:hAnsi="Arial" w:cs="Arial"/>
                <w:bCs/>
                <w:sz w:val="20"/>
                <w:szCs w:val="20"/>
                <w:lang w:val="en-GB"/>
              </w:rPr>
            </w:pPr>
          </w:p>
        </w:tc>
      </w:tr>
      <w:tr w:rsidR="002A37E0" w:rsidRPr="00EC4167" w14:paraId="1CB6B4F0" w14:textId="77777777" w:rsidTr="005C245B">
        <w:tc>
          <w:tcPr>
            <w:tcW w:w="4746" w:type="dxa"/>
          </w:tcPr>
          <w:p w14:paraId="52BB90F0" w14:textId="77777777" w:rsidR="002A37E0" w:rsidRPr="00E95E3E" w:rsidRDefault="002A37E0" w:rsidP="005C245B">
            <w:pPr>
              <w:rPr>
                <w:rFonts w:ascii="Arial" w:hAnsi="Arial" w:cs="Arial"/>
                <w:bCs/>
                <w:sz w:val="20"/>
                <w:szCs w:val="20"/>
                <w:lang w:val="en-GB"/>
              </w:rPr>
            </w:pPr>
            <w:r w:rsidRPr="00E95E3E">
              <w:rPr>
                <w:rFonts w:ascii="Arial" w:hAnsi="Arial" w:cs="Arial"/>
                <w:bCs/>
                <w:sz w:val="20"/>
                <w:szCs w:val="20"/>
                <w:lang w:val="en-GB"/>
              </w:rPr>
              <w:t>State applicable VAT rate</w:t>
            </w:r>
          </w:p>
        </w:tc>
        <w:tc>
          <w:tcPr>
            <w:tcW w:w="4747" w:type="dxa"/>
          </w:tcPr>
          <w:p w14:paraId="00B43736" w14:textId="77777777" w:rsidR="002A37E0" w:rsidRPr="00E95E3E" w:rsidRDefault="002A37E0" w:rsidP="005C245B">
            <w:pPr>
              <w:rPr>
                <w:rFonts w:ascii="Arial" w:hAnsi="Arial" w:cs="Arial"/>
                <w:bCs/>
                <w:sz w:val="20"/>
                <w:szCs w:val="20"/>
                <w:lang w:val="en-GB"/>
              </w:rPr>
            </w:pPr>
          </w:p>
        </w:tc>
      </w:tr>
    </w:tbl>
    <w:p w14:paraId="28481602" w14:textId="77777777" w:rsidR="002A37E0" w:rsidRDefault="002A37E0" w:rsidP="002A37E0">
      <w:pPr>
        <w:rPr>
          <w:rFonts w:ascii="Arial" w:hAnsi="Arial" w:cs="Arial"/>
          <w:b/>
          <w:color w:val="FF0000"/>
          <w:sz w:val="20"/>
          <w:szCs w:val="20"/>
          <w:lang w:val="en-GB"/>
        </w:rPr>
      </w:pPr>
    </w:p>
    <w:p w14:paraId="70812041" w14:textId="77777777" w:rsidR="002A37E0" w:rsidRDefault="002A37E0" w:rsidP="002A37E0">
      <w:pPr>
        <w:rPr>
          <w:rFonts w:ascii="Arial" w:hAnsi="Arial" w:cs="Arial"/>
          <w:b/>
          <w:color w:val="FF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2A37E0" w:rsidRPr="005C59E8" w14:paraId="5B97871F" w14:textId="77777777" w:rsidTr="005C245B">
        <w:trPr>
          <w:cantSplit/>
        </w:trPr>
        <w:tc>
          <w:tcPr>
            <w:tcW w:w="9426" w:type="dxa"/>
            <w:gridSpan w:val="2"/>
            <w:shd w:val="pct10" w:color="auto" w:fill="auto"/>
          </w:tcPr>
          <w:p w14:paraId="24BF57C9" w14:textId="77777777" w:rsidR="002A37E0" w:rsidRPr="005C59E8" w:rsidRDefault="002A37E0" w:rsidP="005C245B">
            <w:pPr>
              <w:jc w:val="center"/>
              <w:rPr>
                <w:rFonts w:ascii="Arial" w:hAnsi="Arial" w:cs="Arial"/>
                <w:b/>
                <w:bCs/>
                <w:sz w:val="20"/>
                <w:szCs w:val="20"/>
                <w:lang w:val="en-GB"/>
              </w:rPr>
            </w:pPr>
            <w:r>
              <w:rPr>
                <w:rFonts w:ascii="Arial" w:hAnsi="Arial" w:cs="Arial"/>
                <w:b/>
                <w:caps/>
                <w:sz w:val="20"/>
                <w:szCs w:val="20"/>
                <w:lang w:val="en-GB"/>
              </w:rPr>
              <w:t>Candidate</w:t>
            </w:r>
            <w:r w:rsidRPr="000360FD">
              <w:rPr>
                <w:rFonts w:ascii="Arial" w:hAnsi="Arial" w:cs="Arial"/>
                <w:b/>
                <w:caps/>
                <w:sz w:val="20"/>
                <w:szCs w:val="20"/>
                <w:lang w:val="en-GB"/>
              </w:rPr>
              <w:t xml:space="preserve"> or Company information</w:t>
            </w:r>
          </w:p>
        </w:tc>
      </w:tr>
      <w:tr w:rsidR="002A37E0" w:rsidRPr="00031DE9" w14:paraId="094DBC6E" w14:textId="77777777" w:rsidTr="005C245B">
        <w:tc>
          <w:tcPr>
            <w:tcW w:w="3895" w:type="dxa"/>
          </w:tcPr>
          <w:p w14:paraId="5F278694" w14:textId="77777777" w:rsidR="002A37E0" w:rsidRPr="005C59E8" w:rsidRDefault="002A37E0" w:rsidP="005C245B">
            <w:pPr>
              <w:rPr>
                <w:rFonts w:ascii="Arial" w:hAnsi="Arial" w:cs="Arial"/>
                <w:sz w:val="20"/>
                <w:szCs w:val="20"/>
                <w:lang w:val="en-GB"/>
              </w:rPr>
            </w:pPr>
            <w:r>
              <w:rPr>
                <w:rFonts w:ascii="Arial" w:hAnsi="Arial" w:cs="Arial"/>
                <w:sz w:val="20"/>
                <w:szCs w:val="20"/>
                <w:lang w:val="en-GB"/>
              </w:rPr>
              <w:t>Candidate or C</w:t>
            </w:r>
            <w:r w:rsidRPr="005C59E8">
              <w:rPr>
                <w:rFonts w:ascii="Arial" w:hAnsi="Arial" w:cs="Arial"/>
                <w:sz w:val="20"/>
                <w:szCs w:val="20"/>
                <w:lang w:val="en-GB"/>
              </w:rPr>
              <w:t>ompany (legal name)</w:t>
            </w:r>
          </w:p>
        </w:tc>
        <w:tc>
          <w:tcPr>
            <w:tcW w:w="5531" w:type="dxa"/>
          </w:tcPr>
          <w:p w14:paraId="0A62BF33" w14:textId="77777777" w:rsidR="002A37E0" w:rsidRPr="005C59E8" w:rsidRDefault="002A37E0" w:rsidP="005C245B">
            <w:pPr>
              <w:rPr>
                <w:rFonts w:ascii="Arial" w:hAnsi="Arial" w:cs="Arial"/>
                <w:sz w:val="20"/>
                <w:szCs w:val="20"/>
                <w:lang w:val="en-GB"/>
              </w:rPr>
            </w:pPr>
          </w:p>
        </w:tc>
      </w:tr>
      <w:tr w:rsidR="002A37E0" w:rsidRPr="005C59E8" w14:paraId="2B479E79" w14:textId="77777777" w:rsidTr="005C245B">
        <w:tc>
          <w:tcPr>
            <w:tcW w:w="3895" w:type="dxa"/>
          </w:tcPr>
          <w:p w14:paraId="06428495" w14:textId="77777777" w:rsidR="002A37E0" w:rsidRPr="005C59E8" w:rsidRDefault="002A37E0" w:rsidP="005C245B">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40E4F995" w14:textId="77777777" w:rsidR="002A37E0" w:rsidRPr="005C59E8" w:rsidRDefault="002A37E0" w:rsidP="005C245B">
            <w:pPr>
              <w:rPr>
                <w:rFonts w:ascii="Arial" w:hAnsi="Arial" w:cs="Arial"/>
                <w:sz w:val="20"/>
                <w:szCs w:val="20"/>
                <w:lang w:val="en-GB"/>
              </w:rPr>
            </w:pPr>
          </w:p>
        </w:tc>
      </w:tr>
      <w:tr w:rsidR="002A37E0" w:rsidRPr="005C59E8" w14:paraId="526A5E5A" w14:textId="77777777" w:rsidTr="005C245B">
        <w:tc>
          <w:tcPr>
            <w:tcW w:w="3895" w:type="dxa"/>
          </w:tcPr>
          <w:p w14:paraId="75975D86" w14:textId="77777777" w:rsidR="002A37E0" w:rsidRPr="005C59E8" w:rsidRDefault="002A37E0" w:rsidP="005C245B">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AEBC827" w14:textId="77777777" w:rsidR="002A37E0" w:rsidRPr="005C59E8" w:rsidRDefault="002A37E0" w:rsidP="005C245B">
            <w:pPr>
              <w:rPr>
                <w:rFonts w:ascii="Arial" w:hAnsi="Arial" w:cs="Arial"/>
                <w:sz w:val="20"/>
                <w:szCs w:val="20"/>
                <w:lang w:val="en-GB"/>
              </w:rPr>
            </w:pPr>
          </w:p>
        </w:tc>
      </w:tr>
      <w:tr w:rsidR="002A37E0" w:rsidRPr="005C59E8" w14:paraId="0F82B967" w14:textId="77777777" w:rsidTr="005C245B">
        <w:tc>
          <w:tcPr>
            <w:tcW w:w="3895" w:type="dxa"/>
          </w:tcPr>
          <w:p w14:paraId="55B288E6" w14:textId="77777777" w:rsidR="002A37E0" w:rsidRPr="005C59E8" w:rsidRDefault="002A37E0" w:rsidP="005C245B">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D3AB01A" w14:textId="77777777" w:rsidR="002A37E0" w:rsidRPr="005C59E8" w:rsidRDefault="002A37E0" w:rsidP="005C245B">
            <w:pPr>
              <w:rPr>
                <w:rFonts w:ascii="Arial" w:hAnsi="Arial" w:cs="Arial"/>
                <w:sz w:val="20"/>
                <w:szCs w:val="20"/>
                <w:lang w:val="en-GB"/>
              </w:rPr>
            </w:pPr>
          </w:p>
        </w:tc>
      </w:tr>
      <w:tr w:rsidR="002A37E0" w:rsidRPr="005C59E8" w14:paraId="5F14FB66" w14:textId="77777777" w:rsidTr="005C245B">
        <w:tc>
          <w:tcPr>
            <w:tcW w:w="3895" w:type="dxa"/>
          </w:tcPr>
          <w:p w14:paraId="250F63BC" w14:textId="77777777" w:rsidR="002A37E0" w:rsidRPr="005C59E8" w:rsidRDefault="002A37E0" w:rsidP="005C245B">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A71E96E" w14:textId="77777777" w:rsidR="002A37E0" w:rsidRPr="005C59E8" w:rsidRDefault="002A37E0" w:rsidP="005C245B">
            <w:pPr>
              <w:rPr>
                <w:rFonts w:ascii="Arial" w:hAnsi="Arial" w:cs="Arial"/>
                <w:sz w:val="20"/>
                <w:szCs w:val="20"/>
                <w:lang w:val="en-GB"/>
              </w:rPr>
            </w:pPr>
          </w:p>
        </w:tc>
      </w:tr>
      <w:tr w:rsidR="002A37E0" w:rsidRPr="005C59E8" w14:paraId="02DFCB3B" w14:textId="77777777" w:rsidTr="005C245B">
        <w:tc>
          <w:tcPr>
            <w:tcW w:w="3895" w:type="dxa"/>
          </w:tcPr>
          <w:p w14:paraId="42FD5B1C" w14:textId="77777777" w:rsidR="002A37E0" w:rsidRPr="005C59E8" w:rsidRDefault="002A37E0" w:rsidP="005C245B">
            <w:pPr>
              <w:rPr>
                <w:rFonts w:ascii="Arial" w:hAnsi="Arial" w:cs="Arial"/>
                <w:sz w:val="20"/>
                <w:szCs w:val="20"/>
                <w:lang w:val="en-GB"/>
              </w:rPr>
            </w:pPr>
          </w:p>
        </w:tc>
        <w:tc>
          <w:tcPr>
            <w:tcW w:w="5531" w:type="dxa"/>
          </w:tcPr>
          <w:p w14:paraId="0C9D1FF6" w14:textId="77777777" w:rsidR="002A37E0" w:rsidRPr="005C59E8" w:rsidRDefault="002A37E0" w:rsidP="005C245B">
            <w:pPr>
              <w:rPr>
                <w:rFonts w:ascii="Arial" w:hAnsi="Arial" w:cs="Arial"/>
                <w:sz w:val="20"/>
                <w:szCs w:val="20"/>
                <w:lang w:val="en-GB"/>
              </w:rPr>
            </w:pPr>
          </w:p>
        </w:tc>
      </w:tr>
      <w:tr w:rsidR="002A37E0" w:rsidRPr="005C59E8" w14:paraId="01CD2E82" w14:textId="77777777" w:rsidTr="005C245B">
        <w:tc>
          <w:tcPr>
            <w:tcW w:w="3895" w:type="dxa"/>
          </w:tcPr>
          <w:p w14:paraId="5E844603" w14:textId="77777777" w:rsidR="002A37E0" w:rsidRPr="005C59E8" w:rsidRDefault="002A37E0" w:rsidP="005C245B">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137EC80C" w14:textId="77777777" w:rsidR="002A37E0" w:rsidRPr="005C59E8" w:rsidRDefault="002A37E0" w:rsidP="005C245B">
            <w:pPr>
              <w:rPr>
                <w:rFonts w:ascii="Arial" w:hAnsi="Arial" w:cs="Arial"/>
                <w:sz w:val="20"/>
                <w:szCs w:val="20"/>
                <w:lang w:val="en-GB"/>
              </w:rPr>
            </w:pPr>
          </w:p>
        </w:tc>
      </w:tr>
      <w:tr w:rsidR="002A37E0" w:rsidRPr="005C59E8" w14:paraId="29382BD5" w14:textId="77777777" w:rsidTr="005C245B">
        <w:tc>
          <w:tcPr>
            <w:tcW w:w="3895" w:type="dxa"/>
          </w:tcPr>
          <w:p w14:paraId="377DE2E8" w14:textId="77777777" w:rsidR="002A37E0" w:rsidRPr="005C59E8" w:rsidRDefault="002A37E0" w:rsidP="005C245B">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7376A22A" w14:textId="77777777" w:rsidR="002A37E0" w:rsidRPr="005C59E8" w:rsidRDefault="002A37E0" w:rsidP="005C245B">
            <w:pPr>
              <w:rPr>
                <w:rFonts w:ascii="Arial" w:hAnsi="Arial" w:cs="Arial"/>
                <w:sz w:val="20"/>
                <w:szCs w:val="20"/>
                <w:lang w:val="en-GB"/>
              </w:rPr>
            </w:pPr>
          </w:p>
        </w:tc>
      </w:tr>
      <w:tr w:rsidR="002A37E0" w:rsidRPr="005C59E8" w14:paraId="0222C84B" w14:textId="77777777" w:rsidTr="005C245B">
        <w:tc>
          <w:tcPr>
            <w:tcW w:w="3895" w:type="dxa"/>
          </w:tcPr>
          <w:p w14:paraId="6AF6468B" w14:textId="77777777" w:rsidR="002A37E0" w:rsidRPr="005C59E8" w:rsidRDefault="002A37E0" w:rsidP="005C245B">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04FD3D3C" w14:textId="77777777" w:rsidR="002A37E0" w:rsidRPr="005C59E8" w:rsidRDefault="002A37E0" w:rsidP="005C245B">
            <w:pPr>
              <w:rPr>
                <w:rFonts w:ascii="Arial" w:hAnsi="Arial" w:cs="Arial"/>
                <w:sz w:val="20"/>
                <w:szCs w:val="20"/>
                <w:lang w:val="en-GB"/>
              </w:rPr>
            </w:pPr>
          </w:p>
        </w:tc>
      </w:tr>
      <w:tr w:rsidR="002A37E0" w:rsidRPr="005C59E8" w14:paraId="3389154C" w14:textId="77777777" w:rsidTr="005C245B">
        <w:tc>
          <w:tcPr>
            <w:tcW w:w="3895" w:type="dxa"/>
          </w:tcPr>
          <w:p w14:paraId="0B6AA025" w14:textId="77777777" w:rsidR="002A37E0" w:rsidRPr="005C59E8" w:rsidRDefault="002A37E0" w:rsidP="005C245B">
            <w:pPr>
              <w:rPr>
                <w:rFonts w:ascii="Arial" w:hAnsi="Arial" w:cs="Arial"/>
                <w:sz w:val="20"/>
                <w:szCs w:val="20"/>
                <w:lang w:val="en-GB"/>
              </w:rPr>
            </w:pPr>
          </w:p>
        </w:tc>
        <w:tc>
          <w:tcPr>
            <w:tcW w:w="5531" w:type="dxa"/>
          </w:tcPr>
          <w:p w14:paraId="148E5615" w14:textId="77777777" w:rsidR="002A37E0" w:rsidRPr="005C59E8" w:rsidRDefault="002A37E0" w:rsidP="005C245B">
            <w:pPr>
              <w:rPr>
                <w:rFonts w:ascii="Arial" w:hAnsi="Arial" w:cs="Arial"/>
                <w:sz w:val="20"/>
                <w:szCs w:val="20"/>
                <w:lang w:val="en-GB"/>
              </w:rPr>
            </w:pPr>
          </w:p>
        </w:tc>
      </w:tr>
      <w:tr w:rsidR="002A37E0" w:rsidRPr="005C59E8" w14:paraId="2F608579" w14:textId="77777777" w:rsidTr="005C245B">
        <w:tc>
          <w:tcPr>
            <w:tcW w:w="3895" w:type="dxa"/>
          </w:tcPr>
          <w:p w14:paraId="2D02DF9C" w14:textId="77777777" w:rsidR="002A37E0" w:rsidRPr="005C59E8" w:rsidRDefault="002A37E0" w:rsidP="005C245B">
            <w:pPr>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5531" w:type="dxa"/>
          </w:tcPr>
          <w:p w14:paraId="62494171" w14:textId="77777777" w:rsidR="002A37E0" w:rsidRPr="005C59E8" w:rsidRDefault="002A37E0" w:rsidP="005C245B">
            <w:pPr>
              <w:rPr>
                <w:rFonts w:ascii="Arial" w:hAnsi="Arial" w:cs="Arial"/>
                <w:sz w:val="20"/>
                <w:szCs w:val="20"/>
                <w:lang w:val="en-GB"/>
              </w:rPr>
            </w:pPr>
          </w:p>
        </w:tc>
      </w:tr>
    </w:tbl>
    <w:p w14:paraId="24ED4707" w14:textId="77777777" w:rsidR="002A37E0" w:rsidRPr="005C59E8" w:rsidRDefault="002A37E0" w:rsidP="002A37E0">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2A37E0" w:rsidRPr="005C59E8" w14:paraId="22DE9B77" w14:textId="77777777" w:rsidTr="005C245B">
        <w:trPr>
          <w:cantSplit/>
        </w:trPr>
        <w:tc>
          <w:tcPr>
            <w:tcW w:w="9426" w:type="dxa"/>
            <w:gridSpan w:val="2"/>
            <w:shd w:val="pct10" w:color="auto" w:fill="auto"/>
          </w:tcPr>
          <w:p w14:paraId="3DCAA9BD" w14:textId="77777777" w:rsidR="002A37E0" w:rsidRPr="0064533E" w:rsidRDefault="002A37E0" w:rsidP="005C245B">
            <w:pPr>
              <w:jc w:val="center"/>
              <w:rPr>
                <w:rFonts w:ascii="Arial" w:hAnsi="Arial" w:cs="Arial"/>
                <w:b/>
                <w:bCs/>
                <w:sz w:val="20"/>
                <w:szCs w:val="20"/>
                <w:lang w:val="en-GB"/>
              </w:rPr>
            </w:pPr>
            <w:r w:rsidRPr="0064533E">
              <w:rPr>
                <w:rFonts w:ascii="Arial" w:hAnsi="Arial" w:cs="Arial"/>
                <w:b/>
                <w:bCs/>
                <w:sz w:val="20"/>
                <w:szCs w:val="20"/>
                <w:lang w:val="en-GB"/>
              </w:rPr>
              <w:t>GENERAL COMPANY INFORMATION)</w:t>
            </w:r>
          </w:p>
        </w:tc>
      </w:tr>
      <w:tr w:rsidR="002A37E0" w:rsidRPr="005C59E8" w14:paraId="0957BE12" w14:textId="77777777" w:rsidTr="005C245B">
        <w:tc>
          <w:tcPr>
            <w:tcW w:w="3898" w:type="dxa"/>
          </w:tcPr>
          <w:p w14:paraId="50FEFBF9"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Year of establishment</w:t>
            </w:r>
          </w:p>
        </w:tc>
        <w:tc>
          <w:tcPr>
            <w:tcW w:w="5528" w:type="dxa"/>
          </w:tcPr>
          <w:p w14:paraId="61154DD5" w14:textId="77777777" w:rsidR="002A37E0" w:rsidRPr="0064533E" w:rsidRDefault="002A37E0" w:rsidP="005C245B">
            <w:pPr>
              <w:rPr>
                <w:rFonts w:ascii="Arial" w:hAnsi="Arial" w:cs="Arial"/>
                <w:sz w:val="20"/>
                <w:szCs w:val="20"/>
                <w:lang w:val="en-GB"/>
              </w:rPr>
            </w:pPr>
          </w:p>
        </w:tc>
      </w:tr>
      <w:tr w:rsidR="002A37E0" w:rsidRPr="00031DE9" w14:paraId="730F1249" w14:textId="77777777" w:rsidTr="005C245B">
        <w:tc>
          <w:tcPr>
            <w:tcW w:w="3898" w:type="dxa"/>
          </w:tcPr>
          <w:p w14:paraId="06237C47"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 xml:space="preserve">Number of </w:t>
            </w:r>
            <w:proofErr w:type="gramStart"/>
            <w:r w:rsidRPr="0064533E">
              <w:rPr>
                <w:rFonts w:ascii="Arial" w:hAnsi="Arial" w:cs="Arial"/>
                <w:sz w:val="20"/>
                <w:szCs w:val="20"/>
                <w:lang w:val="en-GB"/>
              </w:rPr>
              <w:t>full time</w:t>
            </w:r>
            <w:proofErr w:type="gramEnd"/>
            <w:r w:rsidRPr="0064533E">
              <w:rPr>
                <w:rFonts w:ascii="Arial" w:hAnsi="Arial" w:cs="Arial"/>
                <w:sz w:val="20"/>
                <w:szCs w:val="20"/>
                <w:lang w:val="en-GB"/>
              </w:rPr>
              <w:t xml:space="preserve"> employees</w:t>
            </w:r>
          </w:p>
        </w:tc>
        <w:tc>
          <w:tcPr>
            <w:tcW w:w="5528" w:type="dxa"/>
          </w:tcPr>
          <w:p w14:paraId="1A636B10" w14:textId="77777777" w:rsidR="002A37E0" w:rsidRPr="0064533E" w:rsidRDefault="002A37E0" w:rsidP="005C245B">
            <w:pPr>
              <w:rPr>
                <w:rFonts w:ascii="Arial" w:hAnsi="Arial" w:cs="Arial"/>
                <w:sz w:val="20"/>
                <w:szCs w:val="20"/>
                <w:lang w:val="en-GB"/>
              </w:rPr>
            </w:pPr>
          </w:p>
        </w:tc>
      </w:tr>
      <w:tr w:rsidR="002A37E0" w:rsidRPr="005C59E8" w14:paraId="5CE37B46" w14:textId="77777777" w:rsidTr="005C245B">
        <w:tc>
          <w:tcPr>
            <w:tcW w:w="3898" w:type="dxa"/>
          </w:tcPr>
          <w:p w14:paraId="243D73AE"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Licensing authority</w:t>
            </w:r>
          </w:p>
        </w:tc>
        <w:tc>
          <w:tcPr>
            <w:tcW w:w="5528" w:type="dxa"/>
          </w:tcPr>
          <w:p w14:paraId="648BA91C" w14:textId="77777777" w:rsidR="002A37E0" w:rsidRPr="0064533E" w:rsidRDefault="002A37E0" w:rsidP="005C245B">
            <w:pPr>
              <w:rPr>
                <w:rFonts w:ascii="Arial" w:hAnsi="Arial" w:cs="Arial"/>
                <w:sz w:val="20"/>
                <w:szCs w:val="20"/>
                <w:lang w:val="en-GB"/>
              </w:rPr>
            </w:pPr>
          </w:p>
        </w:tc>
      </w:tr>
      <w:tr w:rsidR="002A37E0" w:rsidRPr="00031DE9" w14:paraId="6438B470" w14:textId="77777777" w:rsidTr="005C245B">
        <w:tc>
          <w:tcPr>
            <w:tcW w:w="3898" w:type="dxa"/>
          </w:tcPr>
          <w:p w14:paraId="1DFD200C"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Licence number (VAT no./TAX id)</w:t>
            </w:r>
          </w:p>
        </w:tc>
        <w:tc>
          <w:tcPr>
            <w:tcW w:w="5528" w:type="dxa"/>
          </w:tcPr>
          <w:p w14:paraId="12C32A41" w14:textId="77777777" w:rsidR="002A37E0" w:rsidRPr="0064533E" w:rsidRDefault="002A37E0" w:rsidP="005C245B">
            <w:pPr>
              <w:rPr>
                <w:rFonts w:ascii="Arial" w:hAnsi="Arial" w:cs="Arial"/>
                <w:sz w:val="20"/>
                <w:szCs w:val="20"/>
                <w:lang w:val="en-GB"/>
              </w:rPr>
            </w:pPr>
          </w:p>
        </w:tc>
      </w:tr>
      <w:tr w:rsidR="002A37E0" w:rsidRPr="005C59E8" w14:paraId="028556C7" w14:textId="77777777" w:rsidTr="005C245B">
        <w:tc>
          <w:tcPr>
            <w:tcW w:w="3898" w:type="dxa"/>
          </w:tcPr>
          <w:p w14:paraId="6E6F08B2"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Countries with registered office:</w:t>
            </w:r>
          </w:p>
        </w:tc>
        <w:tc>
          <w:tcPr>
            <w:tcW w:w="5528" w:type="dxa"/>
          </w:tcPr>
          <w:p w14:paraId="34AD96F7" w14:textId="77777777" w:rsidR="002A37E0" w:rsidRPr="0064533E" w:rsidRDefault="002A37E0" w:rsidP="005C245B">
            <w:pPr>
              <w:rPr>
                <w:rFonts w:ascii="Arial" w:hAnsi="Arial" w:cs="Arial"/>
                <w:sz w:val="20"/>
                <w:szCs w:val="20"/>
                <w:lang w:val="en-GB"/>
              </w:rPr>
            </w:pPr>
          </w:p>
        </w:tc>
      </w:tr>
      <w:tr w:rsidR="002A37E0" w:rsidRPr="005C59E8" w14:paraId="10941F7B" w14:textId="77777777" w:rsidTr="005C245B">
        <w:tc>
          <w:tcPr>
            <w:tcW w:w="3898" w:type="dxa"/>
          </w:tcPr>
          <w:p w14:paraId="505EC9FD"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Registration Certificate – please attach</w:t>
            </w:r>
          </w:p>
        </w:tc>
        <w:tc>
          <w:tcPr>
            <w:tcW w:w="5528" w:type="dxa"/>
          </w:tcPr>
          <w:p w14:paraId="5F77C381" w14:textId="77777777" w:rsidR="002A37E0" w:rsidRPr="0064533E" w:rsidRDefault="002A37E0" w:rsidP="005C245B">
            <w:pPr>
              <w:rPr>
                <w:rFonts w:ascii="Arial" w:hAnsi="Arial" w:cs="Arial"/>
                <w:sz w:val="20"/>
                <w:szCs w:val="20"/>
                <w:lang w:val="en-GB"/>
              </w:rPr>
            </w:pPr>
          </w:p>
        </w:tc>
      </w:tr>
      <w:tr w:rsidR="002A37E0" w:rsidRPr="003B72AB" w14:paraId="5F6DBDDE" w14:textId="77777777" w:rsidTr="005C245B">
        <w:tc>
          <w:tcPr>
            <w:tcW w:w="3898" w:type="dxa"/>
          </w:tcPr>
          <w:p w14:paraId="1D886F94"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 xml:space="preserve">Does your company have CSR related policies in place – e.g. </w:t>
            </w:r>
            <w:r w:rsidRPr="0064533E">
              <w:rPr>
                <w:rFonts w:ascii="Arial" w:hAnsi="Arial" w:cs="Arial"/>
                <w:snapToGrid w:val="0"/>
                <w:sz w:val="20"/>
                <w:szCs w:val="20"/>
                <w:lang w:val="en-GB"/>
              </w:rPr>
              <w:t>Health, Safety, HR, Energy or Climate policy or is a member of Global Compact</w:t>
            </w:r>
            <w:r w:rsidRPr="0064533E">
              <w:rPr>
                <w:rFonts w:ascii="Arial" w:hAnsi="Arial" w:cs="Arial"/>
                <w:sz w:val="20"/>
                <w:szCs w:val="20"/>
                <w:lang w:val="en-GB"/>
              </w:rPr>
              <w:t>? Please state which policies.</w:t>
            </w:r>
          </w:p>
        </w:tc>
        <w:tc>
          <w:tcPr>
            <w:tcW w:w="5528" w:type="dxa"/>
          </w:tcPr>
          <w:p w14:paraId="162D3598" w14:textId="77777777" w:rsidR="002A37E0" w:rsidRPr="0064533E" w:rsidRDefault="002A37E0" w:rsidP="005C245B">
            <w:pPr>
              <w:rPr>
                <w:rFonts w:ascii="Arial" w:hAnsi="Arial" w:cs="Arial"/>
                <w:sz w:val="20"/>
                <w:szCs w:val="20"/>
                <w:lang w:val="en-GB"/>
              </w:rPr>
            </w:pPr>
          </w:p>
        </w:tc>
      </w:tr>
      <w:tr w:rsidR="002A37E0" w:rsidRPr="003E1203" w14:paraId="59500BF5" w14:textId="77777777" w:rsidTr="005C245B">
        <w:tc>
          <w:tcPr>
            <w:tcW w:w="3898" w:type="dxa"/>
          </w:tcPr>
          <w:p w14:paraId="1019C997"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Is your company e.g. ISO 26000/50001/14000 certified or SA8000 certified? Please state which.</w:t>
            </w:r>
          </w:p>
        </w:tc>
        <w:tc>
          <w:tcPr>
            <w:tcW w:w="5528" w:type="dxa"/>
          </w:tcPr>
          <w:p w14:paraId="48575476" w14:textId="77777777" w:rsidR="002A37E0" w:rsidRPr="0064533E" w:rsidRDefault="002A37E0" w:rsidP="005C245B">
            <w:pPr>
              <w:rPr>
                <w:rFonts w:ascii="Arial" w:hAnsi="Arial" w:cs="Arial"/>
                <w:sz w:val="20"/>
                <w:szCs w:val="20"/>
                <w:lang w:val="en-GB"/>
              </w:rPr>
            </w:pPr>
          </w:p>
        </w:tc>
      </w:tr>
      <w:tr w:rsidR="002A37E0" w:rsidRPr="00031DE9" w14:paraId="72DEC12E" w14:textId="77777777" w:rsidTr="005C245B">
        <w:tc>
          <w:tcPr>
            <w:tcW w:w="3898" w:type="dxa"/>
          </w:tcPr>
          <w:p w14:paraId="6EE78EB7" w14:textId="77777777" w:rsidR="002A37E0" w:rsidRPr="0064533E" w:rsidRDefault="002A37E0" w:rsidP="005C245B">
            <w:pPr>
              <w:rPr>
                <w:rFonts w:ascii="Arial" w:hAnsi="Arial" w:cs="Arial"/>
                <w:sz w:val="20"/>
                <w:szCs w:val="20"/>
                <w:lang w:val="en-GB"/>
              </w:rPr>
            </w:pPr>
            <w:r w:rsidRPr="0064533E">
              <w:rPr>
                <w:rFonts w:ascii="Arial" w:hAnsi="Arial" w:cs="Arial"/>
                <w:sz w:val="20"/>
                <w:szCs w:val="20"/>
                <w:lang w:val="en-GB"/>
              </w:rPr>
              <w:t>Does your company have a Code of Conduct?</w:t>
            </w:r>
          </w:p>
        </w:tc>
        <w:tc>
          <w:tcPr>
            <w:tcW w:w="5528" w:type="dxa"/>
          </w:tcPr>
          <w:p w14:paraId="445B0515" w14:textId="77777777" w:rsidR="002A37E0" w:rsidRPr="0064533E" w:rsidRDefault="002A37E0" w:rsidP="005C245B">
            <w:pPr>
              <w:rPr>
                <w:rFonts w:ascii="Arial" w:hAnsi="Arial" w:cs="Arial"/>
                <w:sz w:val="20"/>
                <w:szCs w:val="20"/>
                <w:lang w:val="en-GB"/>
              </w:rPr>
            </w:pPr>
          </w:p>
        </w:tc>
      </w:tr>
    </w:tbl>
    <w:p w14:paraId="66A5F7A5" w14:textId="77777777" w:rsidR="002A37E0" w:rsidRDefault="002A37E0" w:rsidP="002A37E0">
      <w:pPr>
        <w:rPr>
          <w:rFonts w:ascii="Arial" w:hAnsi="Arial" w:cs="Arial"/>
          <w:b/>
          <w:sz w:val="20"/>
          <w:szCs w:val="20"/>
          <w:lang w:val="en-GB"/>
        </w:rPr>
      </w:pPr>
    </w:p>
    <w:p w14:paraId="081A718D" w14:textId="77777777" w:rsidR="002A37E0" w:rsidRDefault="002A37E0" w:rsidP="002A37E0">
      <w:pPr>
        <w:rPr>
          <w:rFonts w:ascii="Arial" w:hAnsi="Arial" w:cs="Arial"/>
          <w:b/>
          <w:sz w:val="20"/>
          <w:szCs w:val="20"/>
          <w:lang w:val="en-GB"/>
        </w:rPr>
      </w:pPr>
    </w:p>
    <w:p w14:paraId="7982E451" w14:textId="77777777" w:rsidR="002A37E0" w:rsidRDefault="002A37E0" w:rsidP="002A37E0">
      <w:pPr>
        <w:rPr>
          <w:rFonts w:ascii="Arial" w:hAnsi="Arial" w:cs="Arial"/>
          <w:b/>
          <w:sz w:val="20"/>
          <w:szCs w:val="20"/>
          <w:lang w:val="en-GB"/>
        </w:rPr>
      </w:pPr>
    </w:p>
    <w:p w14:paraId="2D7DFD2D" w14:textId="77777777" w:rsidR="002A37E0" w:rsidRDefault="002A37E0" w:rsidP="002A37E0">
      <w:pPr>
        <w:rPr>
          <w:rFonts w:ascii="Arial" w:hAnsi="Arial" w:cs="Arial"/>
          <w:b/>
          <w:sz w:val="20"/>
          <w:szCs w:val="20"/>
          <w:lang w:val="en-GB"/>
        </w:rPr>
      </w:pPr>
    </w:p>
    <w:p w14:paraId="556663AA" w14:textId="77777777" w:rsidR="002A37E0" w:rsidRDefault="002A37E0" w:rsidP="002A37E0">
      <w:pPr>
        <w:rPr>
          <w:rFonts w:ascii="Arial" w:hAnsi="Arial" w:cs="Arial"/>
          <w:b/>
          <w:sz w:val="20"/>
          <w:szCs w:val="20"/>
          <w:lang w:val="en-GB"/>
        </w:rPr>
      </w:pPr>
    </w:p>
    <w:p w14:paraId="540A5310" w14:textId="77777777" w:rsidR="002A37E0" w:rsidRPr="00A66657" w:rsidRDefault="002A37E0" w:rsidP="002A37E0">
      <w:pPr>
        <w:rPr>
          <w:rFonts w:ascii="Arial" w:hAnsi="Arial" w:cs="Arial"/>
          <w:b/>
          <w:sz w:val="20"/>
          <w:szCs w:val="20"/>
          <w:lang w:val="en-GB"/>
        </w:rPr>
      </w:pPr>
    </w:p>
    <w:p w14:paraId="2B2172A4" w14:textId="77777777" w:rsidR="002A37E0" w:rsidRDefault="002A37E0" w:rsidP="002A37E0">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2A37E0" w:rsidRPr="009377D0" w14:paraId="21729F81" w14:textId="77777777" w:rsidTr="005C245B">
        <w:tc>
          <w:tcPr>
            <w:tcW w:w="9464" w:type="dxa"/>
            <w:gridSpan w:val="5"/>
            <w:shd w:val="pct10" w:color="auto" w:fill="FFFFFF"/>
          </w:tcPr>
          <w:p w14:paraId="3D37D1A6" w14:textId="77777777" w:rsidR="002A37E0" w:rsidRPr="009377D0" w:rsidRDefault="002A37E0" w:rsidP="005C245B">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2A37E0" w:rsidRPr="009377D0" w14:paraId="5FC7DB1A" w14:textId="77777777" w:rsidTr="005C245B">
        <w:tc>
          <w:tcPr>
            <w:tcW w:w="1955" w:type="dxa"/>
            <w:shd w:val="pct10" w:color="auto" w:fill="FFFFFF"/>
          </w:tcPr>
          <w:p w14:paraId="455DD54E" w14:textId="77777777" w:rsidR="002A37E0" w:rsidRPr="009377D0" w:rsidRDefault="002A37E0" w:rsidP="005C245B">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BCCE914" w14:textId="77777777" w:rsidR="002A37E0" w:rsidRPr="009377D0" w:rsidRDefault="002A37E0" w:rsidP="005C245B">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3F1672A4" w14:textId="77777777" w:rsidR="002A37E0" w:rsidRPr="009377D0" w:rsidRDefault="002A37E0" w:rsidP="005C245B">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5B38D744" w14:textId="77777777" w:rsidR="002A37E0" w:rsidRPr="009377D0" w:rsidRDefault="002A37E0" w:rsidP="005C245B">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2EA735CE" w14:textId="77777777" w:rsidR="002A37E0" w:rsidRPr="009377D0" w:rsidRDefault="002A37E0" w:rsidP="005C245B">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2A37E0" w:rsidRPr="009377D0" w14:paraId="6B05BB45" w14:textId="77777777" w:rsidTr="005C245B">
        <w:tc>
          <w:tcPr>
            <w:tcW w:w="1955" w:type="dxa"/>
          </w:tcPr>
          <w:p w14:paraId="112D684A" w14:textId="77777777" w:rsidR="002A37E0" w:rsidRPr="009377D0" w:rsidRDefault="002A37E0" w:rsidP="005C245B">
            <w:pPr>
              <w:autoSpaceDE w:val="0"/>
              <w:autoSpaceDN w:val="0"/>
              <w:adjustRightInd w:val="0"/>
              <w:rPr>
                <w:rFonts w:ascii="Arial" w:hAnsi="Arial" w:cs="Arial"/>
                <w:sz w:val="20"/>
                <w:szCs w:val="20"/>
                <w:lang w:val="en-GB"/>
              </w:rPr>
            </w:pPr>
          </w:p>
        </w:tc>
        <w:tc>
          <w:tcPr>
            <w:tcW w:w="1955" w:type="dxa"/>
          </w:tcPr>
          <w:p w14:paraId="16068B51" w14:textId="77777777" w:rsidR="002A37E0" w:rsidRPr="009377D0" w:rsidRDefault="002A37E0" w:rsidP="005C245B">
            <w:pPr>
              <w:autoSpaceDE w:val="0"/>
              <w:autoSpaceDN w:val="0"/>
              <w:adjustRightInd w:val="0"/>
              <w:rPr>
                <w:rFonts w:ascii="Arial" w:hAnsi="Arial" w:cs="Arial"/>
                <w:sz w:val="20"/>
                <w:szCs w:val="20"/>
                <w:lang w:val="en-GB"/>
              </w:rPr>
            </w:pPr>
          </w:p>
        </w:tc>
        <w:tc>
          <w:tcPr>
            <w:tcW w:w="1956" w:type="dxa"/>
          </w:tcPr>
          <w:p w14:paraId="141B7141" w14:textId="77777777" w:rsidR="002A37E0" w:rsidRPr="009377D0" w:rsidRDefault="002A37E0" w:rsidP="005C245B">
            <w:pPr>
              <w:autoSpaceDE w:val="0"/>
              <w:autoSpaceDN w:val="0"/>
              <w:adjustRightInd w:val="0"/>
              <w:rPr>
                <w:rFonts w:ascii="Arial" w:hAnsi="Arial" w:cs="Arial"/>
                <w:sz w:val="20"/>
                <w:szCs w:val="20"/>
                <w:lang w:val="en-GB"/>
              </w:rPr>
            </w:pPr>
          </w:p>
        </w:tc>
        <w:tc>
          <w:tcPr>
            <w:tcW w:w="1956" w:type="dxa"/>
          </w:tcPr>
          <w:p w14:paraId="7BD48162" w14:textId="77777777" w:rsidR="002A37E0" w:rsidRPr="009377D0" w:rsidRDefault="002A37E0" w:rsidP="005C245B">
            <w:pPr>
              <w:autoSpaceDE w:val="0"/>
              <w:autoSpaceDN w:val="0"/>
              <w:adjustRightInd w:val="0"/>
              <w:rPr>
                <w:rFonts w:ascii="Arial" w:hAnsi="Arial" w:cs="Arial"/>
                <w:sz w:val="20"/>
                <w:szCs w:val="20"/>
                <w:lang w:val="en-GB"/>
              </w:rPr>
            </w:pPr>
          </w:p>
        </w:tc>
        <w:tc>
          <w:tcPr>
            <w:tcW w:w="1642" w:type="dxa"/>
          </w:tcPr>
          <w:p w14:paraId="22748457" w14:textId="77777777" w:rsidR="002A37E0" w:rsidRPr="009377D0" w:rsidRDefault="002A37E0" w:rsidP="005C245B">
            <w:pPr>
              <w:autoSpaceDE w:val="0"/>
              <w:autoSpaceDN w:val="0"/>
              <w:adjustRightInd w:val="0"/>
              <w:rPr>
                <w:rFonts w:ascii="Arial" w:hAnsi="Arial" w:cs="Arial"/>
                <w:sz w:val="20"/>
                <w:szCs w:val="20"/>
                <w:lang w:val="en-GB"/>
              </w:rPr>
            </w:pPr>
          </w:p>
        </w:tc>
      </w:tr>
      <w:tr w:rsidR="002A37E0" w:rsidRPr="009377D0" w14:paraId="6B73270A" w14:textId="77777777" w:rsidTr="005C245B">
        <w:tc>
          <w:tcPr>
            <w:tcW w:w="1955" w:type="dxa"/>
          </w:tcPr>
          <w:p w14:paraId="55EE32B6" w14:textId="77777777" w:rsidR="002A37E0" w:rsidRPr="009377D0" w:rsidRDefault="002A37E0" w:rsidP="005C245B">
            <w:pPr>
              <w:autoSpaceDE w:val="0"/>
              <w:autoSpaceDN w:val="0"/>
              <w:adjustRightInd w:val="0"/>
              <w:rPr>
                <w:rFonts w:ascii="Arial" w:hAnsi="Arial" w:cs="Arial"/>
                <w:sz w:val="20"/>
                <w:szCs w:val="20"/>
                <w:lang w:val="en-GB"/>
              </w:rPr>
            </w:pPr>
          </w:p>
        </w:tc>
        <w:tc>
          <w:tcPr>
            <w:tcW w:w="1955" w:type="dxa"/>
          </w:tcPr>
          <w:p w14:paraId="2E1C58A5" w14:textId="77777777" w:rsidR="002A37E0" w:rsidRPr="009377D0" w:rsidRDefault="002A37E0" w:rsidP="005C245B">
            <w:pPr>
              <w:autoSpaceDE w:val="0"/>
              <w:autoSpaceDN w:val="0"/>
              <w:adjustRightInd w:val="0"/>
              <w:rPr>
                <w:rFonts w:ascii="Arial" w:hAnsi="Arial" w:cs="Arial"/>
                <w:sz w:val="20"/>
                <w:szCs w:val="20"/>
                <w:lang w:val="en-GB"/>
              </w:rPr>
            </w:pPr>
          </w:p>
        </w:tc>
        <w:tc>
          <w:tcPr>
            <w:tcW w:w="1956" w:type="dxa"/>
          </w:tcPr>
          <w:p w14:paraId="10817455" w14:textId="77777777" w:rsidR="002A37E0" w:rsidRPr="009377D0" w:rsidRDefault="002A37E0" w:rsidP="005C245B">
            <w:pPr>
              <w:autoSpaceDE w:val="0"/>
              <w:autoSpaceDN w:val="0"/>
              <w:adjustRightInd w:val="0"/>
              <w:rPr>
                <w:rFonts w:ascii="Arial" w:hAnsi="Arial" w:cs="Arial"/>
                <w:sz w:val="20"/>
                <w:szCs w:val="20"/>
                <w:lang w:val="en-GB"/>
              </w:rPr>
            </w:pPr>
          </w:p>
        </w:tc>
        <w:tc>
          <w:tcPr>
            <w:tcW w:w="1956" w:type="dxa"/>
          </w:tcPr>
          <w:p w14:paraId="515891CE" w14:textId="77777777" w:rsidR="002A37E0" w:rsidRPr="009377D0" w:rsidRDefault="002A37E0" w:rsidP="005C245B">
            <w:pPr>
              <w:autoSpaceDE w:val="0"/>
              <w:autoSpaceDN w:val="0"/>
              <w:adjustRightInd w:val="0"/>
              <w:rPr>
                <w:rFonts w:ascii="Arial" w:hAnsi="Arial" w:cs="Arial"/>
                <w:sz w:val="20"/>
                <w:szCs w:val="20"/>
                <w:lang w:val="en-GB"/>
              </w:rPr>
            </w:pPr>
          </w:p>
        </w:tc>
        <w:tc>
          <w:tcPr>
            <w:tcW w:w="1642" w:type="dxa"/>
          </w:tcPr>
          <w:p w14:paraId="4DDE7D21" w14:textId="77777777" w:rsidR="002A37E0" w:rsidRPr="009377D0" w:rsidRDefault="002A37E0" w:rsidP="005C245B">
            <w:pPr>
              <w:autoSpaceDE w:val="0"/>
              <w:autoSpaceDN w:val="0"/>
              <w:adjustRightInd w:val="0"/>
              <w:rPr>
                <w:rFonts w:ascii="Arial" w:hAnsi="Arial" w:cs="Arial"/>
                <w:sz w:val="20"/>
                <w:szCs w:val="20"/>
                <w:lang w:val="en-GB"/>
              </w:rPr>
            </w:pPr>
          </w:p>
        </w:tc>
      </w:tr>
      <w:tr w:rsidR="002A37E0" w:rsidRPr="009377D0" w14:paraId="3D7B0344" w14:textId="77777777" w:rsidTr="005C245B">
        <w:tc>
          <w:tcPr>
            <w:tcW w:w="1955" w:type="dxa"/>
          </w:tcPr>
          <w:p w14:paraId="3BAD927C" w14:textId="77777777" w:rsidR="002A37E0" w:rsidRPr="009377D0" w:rsidRDefault="002A37E0" w:rsidP="005C245B">
            <w:pPr>
              <w:autoSpaceDE w:val="0"/>
              <w:autoSpaceDN w:val="0"/>
              <w:adjustRightInd w:val="0"/>
              <w:rPr>
                <w:rFonts w:ascii="Arial" w:hAnsi="Arial" w:cs="Arial"/>
                <w:sz w:val="20"/>
                <w:szCs w:val="20"/>
                <w:lang w:val="en-GB"/>
              </w:rPr>
            </w:pPr>
          </w:p>
        </w:tc>
        <w:tc>
          <w:tcPr>
            <w:tcW w:w="1955" w:type="dxa"/>
          </w:tcPr>
          <w:p w14:paraId="0CD96F99" w14:textId="77777777" w:rsidR="002A37E0" w:rsidRPr="009377D0" w:rsidRDefault="002A37E0" w:rsidP="005C245B">
            <w:pPr>
              <w:autoSpaceDE w:val="0"/>
              <w:autoSpaceDN w:val="0"/>
              <w:adjustRightInd w:val="0"/>
              <w:rPr>
                <w:rFonts w:ascii="Arial" w:hAnsi="Arial" w:cs="Arial"/>
                <w:sz w:val="20"/>
                <w:szCs w:val="20"/>
                <w:lang w:val="en-GB"/>
              </w:rPr>
            </w:pPr>
          </w:p>
        </w:tc>
        <w:tc>
          <w:tcPr>
            <w:tcW w:w="1956" w:type="dxa"/>
          </w:tcPr>
          <w:p w14:paraId="0C9AFE2D" w14:textId="77777777" w:rsidR="002A37E0" w:rsidRPr="009377D0" w:rsidRDefault="002A37E0" w:rsidP="005C245B">
            <w:pPr>
              <w:autoSpaceDE w:val="0"/>
              <w:autoSpaceDN w:val="0"/>
              <w:adjustRightInd w:val="0"/>
              <w:rPr>
                <w:rFonts w:ascii="Arial" w:hAnsi="Arial" w:cs="Arial"/>
                <w:sz w:val="20"/>
                <w:szCs w:val="20"/>
                <w:lang w:val="en-GB"/>
              </w:rPr>
            </w:pPr>
          </w:p>
        </w:tc>
        <w:tc>
          <w:tcPr>
            <w:tcW w:w="1956" w:type="dxa"/>
          </w:tcPr>
          <w:p w14:paraId="3115C3AA" w14:textId="77777777" w:rsidR="002A37E0" w:rsidRPr="009377D0" w:rsidRDefault="002A37E0" w:rsidP="005C245B">
            <w:pPr>
              <w:autoSpaceDE w:val="0"/>
              <w:autoSpaceDN w:val="0"/>
              <w:adjustRightInd w:val="0"/>
              <w:rPr>
                <w:rFonts w:ascii="Arial" w:hAnsi="Arial" w:cs="Arial"/>
                <w:sz w:val="20"/>
                <w:szCs w:val="20"/>
                <w:lang w:val="en-GB"/>
              </w:rPr>
            </w:pPr>
          </w:p>
        </w:tc>
        <w:tc>
          <w:tcPr>
            <w:tcW w:w="1642" w:type="dxa"/>
          </w:tcPr>
          <w:p w14:paraId="2B0016E4" w14:textId="77777777" w:rsidR="002A37E0" w:rsidRPr="009377D0" w:rsidRDefault="002A37E0" w:rsidP="005C245B">
            <w:pPr>
              <w:autoSpaceDE w:val="0"/>
              <w:autoSpaceDN w:val="0"/>
              <w:adjustRightInd w:val="0"/>
              <w:rPr>
                <w:rFonts w:ascii="Arial" w:hAnsi="Arial" w:cs="Arial"/>
                <w:sz w:val="20"/>
                <w:szCs w:val="20"/>
                <w:lang w:val="en-GB"/>
              </w:rPr>
            </w:pPr>
          </w:p>
        </w:tc>
      </w:tr>
      <w:tr w:rsidR="002A37E0" w:rsidRPr="009377D0" w14:paraId="1E811C0E" w14:textId="77777777" w:rsidTr="005C245B">
        <w:tc>
          <w:tcPr>
            <w:tcW w:w="1955" w:type="dxa"/>
          </w:tcPr>
          <w:p w14:paraId="33392AC2" w14:textId="77777777" w:rsidR="002A37E0" w:rsidRPr="009377D0" w:rsidRDefault="002A37E0" w:rsidP="005C245B">
            <w:pPr>
              <w:autoSpaceDE w:val="0"/>
              <w:autoSpaceDN w:val="0"/>
              <w:adjustRightInd w:val="0"/>
              <w:rPr>
                <w:rFonts w:ascii="Arial" w:hAnsi="Arial" w:cs="Arial"/>
                <w:sz w:val="20"/>
                <w:szCs w:val="20"/>
                <w:lang w:val="en-GB"/>
              </w:rPr>
            </w:pPr>
          </w:p>
        </w:tc>
        <w:tc>
          <w:tcPr>
            <w:tcW w:w="1955" w:type="dxa"/>
          </w:tcPr>
          <w:p w14:paraId="332A3343" w14:textId="77777777" w:rsidR="002A37E0" w:rsidRPr="009377D0" w:rsidRDefault="002A37E0" w:rsidP="005C245B">
            <w:pPr>
              <w:autoSpaceDE w:val="0"/>
              <w:autoSpaceDN w:val="0"/>
              <w:adjustRightInd w:val="0"/>
              <w:rPr>
                <w:rFonts w:ascii="Arial" w:hAnsi="Arial" w:cs="Arial"/>
                <w:sz w:val="20"/>
                <w:szCs w:val="20"/>
                <w:lang w:val="en-GB"/>
              </w:rPr>
            </w:pPr>
          </w:p>
        </w:tc>
        <w:tc>
          <w:tcPr>
            <w:tcW w:w="1956" w:type="dxa"/>
          </w:tcPr>
          <w:p w14:paraId="74FD628F" w14:textId="77777777" w:rsidR="002A37E0" w:rsidRPr="009377D0" w:rsidRDefault="002A37E0" w:rsidP="005C245B">
            <w:pPr>
              <w:autoSpaceDE w:val="0"/>
              <w:autoSpaceDN w:val="0"/>
              <w:adjustRightInd w:val="0"/>
              <w:rPr>
                <w:rFonts w:ascii="Arial" w:hAnsi="Arial" w:cs="Arial"/>
                <w:sz w:val="20"/>
                <w:szCs w:val="20"/>
                <w:lang w:val="en-GB"/>
              </w:rPr>
            </w:pPr>
          </w:p>
        </w:tc>
        <w:tc>
          <w:tcPr>
            <w:tcW w:w="1956" w:type="dxa"/>
          </w:tcPr>
          <w:p w14:paraId="37BB0442" w14:textId="77777777" w:rsidR="002A37E0" w:rsidRPr="009377D0" w:rsidRDefault="002A37E0" w:rsidP="005C245B">
            <w:pPr>
              <w:autoSpaceDE w:val="0"/>
              <w:autoSpaceDN w:val="0"/>
              <w:adjustRightInd w:val="0"/>
              <w:rPr>
                <w:rFonts w:ascii="Arial" w:hAnsi="Arial" w:cs="Arial"/>
                <w:sz w:val="20"/>
                <w:szCs w:val="20"/>
                <w:lang w:val="en-GB"/>
              </w:rPr>
            </w:pPr>
          </w:p>
        </w:tc>
        <w:tc>
          <w:tcPr>
            <w:tcW w:w="1642" w:type="dxa"/>
          </w:tcPr>
          <w:p w14:paraId="1C9F18A4" w14:textId="77777777" w:rsidR="002A37E0" w:rsidRPr="009377D0" w:rsidRDefault="002A37E0" w:rsidP="005C245B">
            <w:pPr>
              <w:autoSpaceDE w:val="0"/>
              <w:autoSpaceDN w:val="0"/>
              <w:adjustRightInd w:val="0"/>
              <w:rPr>
                <w:rFonts w:ascii="Arial" w:hAnsi="Arial" w:cs="Arial"/>
                <w:sz w:val="20"/>
                <w:szCs w:val="20"/>
                <w:lang w:val="en-GB"/>
              </w:rPr>
            </w:pPr>
          </w:p>
        </w:tc>
      </w:tr>
    </w:tbl>
    <w:p w14:paraId="5A1DFBB5" w14:textId="77777777" w:rsidR="002A37E0" w:rsidRDefault="002A37E0" w:rsidP="002A37E0">
      <w:pPr>
        <w:rPr>
          <w:rFonts w:ascii="Arial" w:hAnsi="Arial" w:cs="Arial"/>
          <w:sz w:val="20"/>
          <w:szCs w:val="20"/>
          <w:lang w:val="en-GB"/>
        </w:rPr>
      </w:pPr>
    </w:p>
    <w:p w14:paraId="4B4E388D" w14:textId="77777777" w:rsidR="002A37E0" w:rsidRDefault="002A37E0" w:rsidP="002A37E0">
      <w:pPr>
        <w:rPr>
          <w:rFonts w:ascii="Arial" w:hAnsi="Arial" w:cs="Arial"/>
          <w:sz w:val="20"/>
          <w:szCs w:val="20"/>
          <w:lang w:val="en-GB"/>
        </w:rPr>
      </w:pPr>
      <w:r w:rsidRPr="005C59E8">
        <w:rPr>
          <w:rFonts w:ascii="Arial" w:hAnsi="Arial" w:cs="Arial"/>
          <w:sz w:val="20"/>
          <w:szCs w:val="20"/>
          <w:lang w:val="en-GB"/>
        </w:rPr>
        <w:lastRenderedPageBreak/>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Additional documents can be attached to the above form.</w:t>
      </w:r>
    </w:p>
    <w:p w14:paraId="12DC6559" w14:textId="77777777" w:rsidR="002A37E0" w:rsidRDefault="002A37E0" w:rsidP="002A37E0">
      <w:pPr>
        <w:rPr>
          <w:rFonts w:ascii="Arial" w:hAnsi="Arial" w:cs="Arial"/>
          <w:sz w:val="20"/>
          <w:szCs w:val="20"/>
          <w:lang w:val="en-GB"/>
        </w:rPr>
      </w:pPr>
    </w:p>
    <w:p w14:paraId="2C28BEEE" w14:textId="77777777" w:rsidR="002A37E0" w:rsidRPr="004E3059" w:rsidRDefault="002A37E0" w:rsidP="002A37E0">
      <w:pPr>
        <w:autoSpaceDE w:val="0"/>
        <w:autoSpaceDN w:val="0"/>
        <w:adjustRightInd w:val="0"/>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is valid for a period </w:t>
      </w:r>
      <w:r>
        <w:rPr>
          <w:rFonts w:ascii="Arial" w:hAnsi="Arial" w:cs="Arial"/>
          <w:sz w:val="20"/>
          <w:szCs w:val="20"/>
          <w:lang w:val="en-GB"/>
        </w:rPr>
        <w:t>of 3789</w:t>
      </w:r>
      <w:r w:rsidRPr="00856BDD">
        <w:rPr>
          <w:rFonts w:ascii="Arial" w:hAnsi="Arial" w:cs="Arial"/>
          <w:color w:val="FF0000"/>
          <w:sz w:val="20"/>
          <w:szCs w:val="20"/>
          <w:lang w:val="en-GB"/>
        </w:rPr>
        <w:t xml:space="preserve"> </w:t>
      </w:r>
      <w:r w:rsidRPr="00856BDD">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article </w:t>
      </w:r>
      <w:r w:rsidRPr="0041104A">
        <w:rPr>
          <w:rFonts w:ascii="Arial" w:hAnsi="Arial" w:cs="Arial"/>
          <w:sz w:val="20"/>
          <w:szCs w:val="20"/>
          <w:lang w:val="en-GB"/>
        </w:rPr>
        <w:t>A.9.</w:t>
      </w:r>
      <w:r>
        <w:rPr>
          <w:rFonts w:ascii="Arial" w:hAnsi="Arial" w:cs="Arial"/>
          <w:sz w:val="20"/>
          <w:szCs w:val="20"/>
          <w:lang w:val="en-GB"/>
        </w:rPr>
        <w:t xml:space="preserve"> Validity. </w:t>
      </w:r>
    </w:p>
    <w:p w14:paraId="323181C2" w14:textId="77777777" w:rsidR="002A37E0" w:rsidRPr="00401F8D" w:rsidRDefault="002A37E0" w:rsidP="002A37E0">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304BCC64" w14:textId="77777777" w:rsidR="002A37E0" w:rsidRDefault="002A37E0" w:rsidP="002A37E0">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Request for Proposal 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&lt;number&gt;</w:t>
      </w:r>
      <w:r w:rsidRPr="005C59E8">
        <w:rPr>
          <w:rFonts w:ascii="Arial" w:hAnsi="Arial" w:cs="Arial"/>
          <w:sz w:val="20"/>
          <w:szCs w:val="20"/>
          <w:lang w:val="en-GB"/>
        </w:rPr>
        <w:t xml:space="preserve"> for </w:t>
      </w:r>
      <w:r w:rsidRPr="00F842CA">
        <w:rPr>
          <w:rFonts w:ascii="Arial" w:hAnsi="Arial" w:cs="Arial"/>
          <w:sz w:val="20"/>
          <w:szCs w:val="20"/>
          <w:highlight w:val="yellow"/>
          <w:lang w:val="en-GB"/>
        </w:rPr>
        <w:t>&lt;</w:t>
      </w:r>
      <w:r>
        <w:rPr>
          <w:rFonts w:ascii="Arial" w:hAnsi="Arial" w:cs="Arial"/>
          <w:sz w:val="20"/>
          <w:szCs w:val="20"/>
          <w:highlight w:val="yellow"/>
          <w:lang w:val="en-GB"/>
        </w:rPr>
        <w:t>agreement</w:t>
      </w:r>
      <w:r w:rsidRPr="00F842CA">
        <w:rPr>
          <w:rFonts w:ascii="Arial" w:hAnsi="Arial" w:cs="Arial"/>
          <w:sz w:val="20"/>
          <w:szCs w:val="20"/>
          <w:highlight w:val="yellow"/>
          <w:lang w:val="en-GB"/>
        </w:rPr>
        <w:t xml:space="preserve"> title&gt;</w:t>
      </w:r>
      <w:r w:rsidRPr="005C59E8">
        <w:rPr>
          <w:rFonts w:ascii="Arial" w:hAnsi="Arial" w:cs="Arial"/>
          <w:sz w:val="20"/>
          <w:szCs w:val="20"/>
          <w:lang w:val="en-GB"/>
        </w:rPr>
        <w:t xml:space="preserve"> dated </w:t>
      </w:r>
      <w:r w:rsidRPr="00F842CA">
        <w:rPr>
          <w:rFonts w:ascii="Arial" w:hAnsi="Arial" w:cs="Arial"/>
          <w:sz w:val="20"/>
          <w:szCs w:val="20"/>
          <w:highlight w:val="yellow"/>
          <w:lang w:val="en-GB"/>
        </w:rPr>
        <w:t>&lt;date&gt;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66ECD4CB" w14:textId="77777777" w:rsidR="002A37E0" w:rsidRPr="005C59E8" w:rsidRDefault="002A37E0" w:rsidP="002A37E0">
      <w:pPr>
        <w:autoSpaceDE w:val="0"/>
        <w:autoSpaceDN w:val="0"/>
        <w:adjustRightInd w:val="0"/>
        <w:rPr>
          <w:rFonts w:ascii="Arial" w:hAnsi="Arial" w:cs="Arial"/>
          <w:sz w:val="20"/>
          <w:szCs w:val="20"/>
          <w:lang w:val="en-GB"/>
        </w:rPr>
      </w:pPr>
    </w:p>
    <w:p w14:paraId="26AC5FFE" w14:textId="77777777" w:rsidR="002A37E0" w:rsidRPr="005C59E8" w:rsidRDefault="002A37E0" w:rsidP="002A37E0">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Pr>
          <w:rFonts w:ascii="Arial" w:hAnsi="Arial" w:cs="Arial"/>
          <w:sz w:val="20"/>
          <w:szCs w:val="20"/>
          <w:lang w:val="en-GB"/>
        </w:rPr>
        <w:t>I/</w:t>
      </w:r>
      <w:r w:rsidRPr="005C59E8">
        <w:rPr>
          <w:rFonts w:ascii="Arial" w:hAnsi="Arial" w:cs="Arial"/>
          <w:sz w:val="20"/>
          <w:szCs w:val="20"/>
          <w:lang w:val="en-GB"/>
        </w:rPr>
        <w:t>we hereby:</w:t>
      </w:r>
    </w:p>
    <w:p w14:paraId="3DEB4A7F" w14:textId="77777777" w:rsidR="002A37E0" w:rsidRPr="005C59E8" w:rsidRDefault="002A37E0" w:rsidP="002A37E0">
      <w:pPr>
        <w:autoSpaceDE w:val="0"/>
        <w:autoSpaceDN w:val="0"/>
        <w:adjustRightInd w:val="0"/>
        <w:rPr>
          <w:rFonts w:ascii="Arial" w:hAnsi="Arial" w:cs="Arial"/>
          <w:sz w:val="20"/>
          <w:szCs w:val="20"/>
          <w:lang w:val="en-GB"/>
        </w:rPr>
      </w:pPr>
    </w:p>
    <w:p w14:paraId="0695BEF6" w14:textId="77777777" w:rsidR="002A37E0" w:rsidRPr="0064533E" w:rsidRDefault="002A37E0" w:rsidP="002A37E0">
      <w:pPr>
        <w:numPr>
          <w:ilvl w:val="0"/>
          <w:numId w:val="1"/>
        </w:numPr>
        <w:autoSpaceDE w:val="0"/>
        <w:autoSpaceDN w:val="0"/>
        <w:adjustRightInd w:val="0"/>
        <w:rPr>
          <w:rFonts w:ascii="Arial" w:hAnsi="Arial" w:cs="Arial"/>
          <w:sz w:val="20"/>
          <w:szCs w:val="20"/>
          <w:lang w:val="en-GB"/>
        </w:rPr>
      </w:pPr>
      <w:r w:rsidRPr="0064533E">
        <w:rPr>
          <w:rFonts w:ascii="Arial" w:hAnsi="Arial" w:cs="Arial"/>
          <w:sz w:val="20"/>
          <w:szCs w:val="20"/>
          <w:lang w:val="en-GB"/>
        </w:rPr>
        <w:t xml:space="preserve">Accept, without restrictions, all the provisions in the Request for Proposal including the General Terms and Conditions for Service Contracts – </w:t>
      </w:r>
    </w:p>
    <w:p w14:paraId="39CB8828" w14:textId="77777777" w:rsidR="002A37E0" w:rsidRPr="005C59E8" w:rsidRDefault="002A37E0" w:rsidP="002A37E0">
      <w:pPr>
        <w:autoSpaceDE w:val="0"/>
        <w:autoSpaceDN w:val="0"/>
        <w:adjustRightInd w:val="0"/>
        <w:ind w:left="360"/>
        <w:rPr>
          <w:rFonts w:ascii="Arial" w:hAnsi="Arial" w:cs="Arial"/>
          <w:sz w:val="20"/>
          <w:szCs w:val="20"/>
          <w:lang w:val="en-GB"/>
        </w:rPr>
      </w:pPr>
    </w:p>
    <w:p w14:paraId="5033477D" w14:textId="77777777" w:rsidR="002A37E0" w:rsidRPr="005C59E8" w:rsidRDefault="002A37E0" w:rsidP="002A37E0">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Pr="005C59E8">
        <w:rPr>
          <w:rFonts w:ascii="Arial" w:hAnsi="Arial" w:cs="Arial"/>
          <w:sz w:val="20"/>
          <w:szCs w:val="20"/>
          <w:lang w:val="en-GB"/>
        </w:rPr>
        <w:t>rovided that a</w:t>
      </w:r>
      <w:r>
        <w:rPr>
          <w:rFonts w:ascii="Arial" w:hAnsi="Arial" w:cs="Arial"/>
          <w:sz w:val="20"/>
          <w:szCs w:val="20"/>
          <w:lang w:val="en-GB"/>
        </w:rPr>
        <w:t>n</w:t>
      </w:r>
      <w:r w:rsidRPr="005C59E8">
        <w:rPr>
          <w:rFonts w:ascii="Arial" w:hAnsi="Arial" w:cs="Arial"/>
          <w:sz w:val="20"/>
          <w:szCs w:val="20"/>
          <w:lang w:val="en-GB"/>
        </w:rPr>
        <w:t xml:space="preserve"> </w:t>
      </w:r>
      <w:r>
        <w:rPr>
          <w:rFonts w:ascii="Arial" w:hAnsi="Arial" w:cs="Arial"/>
          <w:sz w:val="20"/>
          <w:szCs w:val="20"/>
          <w:lang w:val="en-GB"/>
        </w:rPr>
        <w:t>Agreement</w:t>
      </w:r>
      <w:r w:rsidRPr="005C59E8">
        <w:rPr>
          <w:rFonts w:ascii="Arial" w:hAnsi="Arial" w:cs="Arial"/>
          <w:sz w:val="20"/>
          <w:szCs w:val="20"/>
          <w:lang w:val="en-GB"/>
        </w:rPr>
        <w:t xml:space="preserve"> is issued by </w:t>
      </w:r>
      <w:r>
        <w:rPr>
          <w:rFonts w:ascii="Arial" w:hAnsi="Arial" w:cs="Arial"/>
          <w:sz w:val="20"/>
          <w:szCs w:val="20"/>
          <w:lang w:val="en-GB"/>
        </w:rPr>
        <w:t>the Contract</w:t>
      </w:r>
      <w:r w:rsidRPr="005C59E8">
        <w:rPr>
          <w:rFonts w:ascii="Arial" w:hAnsi="Arial" w:cs="Arial"/>
          <w:sz w:val="20"/>
          <w:szCs w:val="20"/>
          <w:lang w:val="en-GB"/>
        </w:rPr>
        <w:t xml:space="preserve">ing Authority </w:t>
      </w:r>
      <w:r>
        <w:rPr>
          <w:rFonts w:ascii="Arial" w:hAnsi="Arial" w:cs="Arial"/>
          <w:sz w:val="20"/>
          <w:szCs w:val="20"/>
          <w:lang w:val="en-GB"/>
        </w:rPr>
        <w:t>I/</w:t>
      </w:r>
      <w:r w:rsidRPr="005C59E8">
        <w:rPr>
          <w:rFonts w:ascii="Arial" w:hAnsi="Arial" w:cs="Arial"/>
          <w:sz w:val="20"/>
          <w:szCs w:val="20"/>
          <w:lang w:val="en-GB"/>
        </w:rPr>
        <w:t>we hereby commit to perform all services described in the Terms of Reference</w:t>
      </w:r>
      <w:r>
        <w:rPr>
          <w:rFonts w:ascii="Arial" w:hAnsi="Arial" w:cs="Arial"/>
          <w:sz w:val="20"/>
          <w:szCs w:val="20"/>
          <w:lang w:val="en-GB"/>
        </w:rPr>
        <w:t xml:space="preserve">, Annex </w:t>
      </w:r>
      <w:proofErr w:type="gramStart"/>
      <w:r>
        <w:rPr>
          <w:rFonts w:ascii="Arial" w:hAnsi="Arial" w:cs="Arial"/>
          <w:sz w:val="20"/>
          <w:szCs w:val="20"/>
          <w:lang w:val="en-GB"/>
        </w:rPr>
        <w:t>1</w:t>
      </w:r>
      <w:r w:rsidRPr="005C59E8">
        <w:rPr>
          <w:rFonts w:ascii="Arial" w:hAnsi="Arial" w:cs="Arial"/>
          <w:sz w:val="20"/>
          <w:szCs w:val="20"/>
          <w:lang w:val="en-GB"/>
        </w:rPr>
        <w:t xml:space="preserve"> </w:t>
      </w:r>
      <w:r>
        <w:rPr>
          <w:rFonts w:ascii="Arial" w:hAnsi="Arial" w:cs="Arial"/>
          <w:sz w:val="20"/>
          <w:szCs w:val="20"/>
          <w:lang w:val="en-GB"/>
        </w:rPr>
        <w:t>.</w:t>
      </w:r>
      <w:proofErr w:type="gramEnd"/>
    </w:p>
    <w:p w14:paraId="5A4A61E5" w14:textId="77777777" w:rsidR="002A37E0" w:rsidRPr="005C59E8" w:rsidRDefault="002A37E0" w:rsidP="002A37E0">
      <w:pPr>
        <w:autoSpaceDE w:val="0"/>
        <w:autoSpaceDN w:val="0"/>
        <w:adjustRightInd w:val="0"/>
        <w:rPr>
          <w:rFonts w:ascii="Arial" w:hAnsi="Arial" w:cs="Arial"/>
          <w:sz w:val="20"/>
          <w:szCs w:val="20"/>
          <w:lang w:val="en-GB"/>
        </w:rPr>
      </w:pPr>
    </w:p>
    <w:p w14:paraId="729A8613" w14:textId="77777777" w:rsidR="002A37E0" w:rsidRPr="005C59E8" w:rsidRDefault="002A37E0" w:rsidP="002A37E0">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w:t>
      </w:r>
      <w:r w:rsidRPr="005C59E8">
        <w:rPr>
          <w:rFonts w:ascii="Arial" w:hAnsi="Arial" w:cs="Arial"/>
          <w:sz w:val="20"/>
          <w:szCs w:val="20"/>
          <w:lang w:val="en-GB"/>
        </w:rPr>
        <w:t xml:space="preserve"> eligibility criteria of article </w:t>
      </w:r>
      <w:r>
        <w:rPr>
          <w:rFonts w:ascii="Arial" w:hAnsi="Arial" w:cs="Arial"/>
          <w:sz w:val="20"/>
          <w:szCs w:val="20"/>
          <w:lang w:val="en-GB"/>
        </w:rPr>
        <w:t>33 of the</w:t>
      </w:r>
      <w:r w:rsidRPr="005C59E8">
        <w:rPr>
          <w:rFonts w:ascii="Arial" w:hAnsi="Arial" w:cs="Arial"/>
          <w:sz w:val="20"/>
          <w:szCs w:val="20"/>
          <w:lang w:val="en-GB"/>
        </w:rPr>
        <w:t xml:space="preserve"> </w:t>
      </w:r>
      <w:r>
        <w:rPr>
          <w:rFonts w:ascii="Arial" w:hAnsi="Arial" w:cs="Arial"/>
          <w:sz w:val="20"/>
          <w:szCs w:val="20"/>
          <w:lang w:val="en-GB"/>
        </w:rPr>
        <w:t>General Terms and Conditions</w:t>
      </w:r>
      <w:r w:rsidRPr="005C59E8">
        <w:rPr>
          <w:rFonts w:ascii="Arial" w:hAnsi="Arial" w:cs="Arial"/>
          <w:sz w:val="20"/>
          <w:szCs w:val="20"/>
          <w:lang w:val="en-GB"/>
        </w:rPr>
        <w:t xml:space="preserve"> for Service. </w:t>
      </w:r>
    </w:p>
    <w:p w14:paraId="2D1678B8" w14:textId="77777777" w:rsidR="002A37E0" w:rsidRPr="005C59E8" w:rsidRDefault="002A37E0" w:rsidP="002A37E0">
      <w:pPr>
        <w:autoSpaceDE w:val="0"/>
        <w:autoSpaceDN w:val="0"/>
        <w:adjustRightInd w:val="0"/>
        <w:rPr>
          <w:rFonts w:ascii="Arial" w:hAnsi="Arial" w:cs="Arial"/>
          <w:sz w:val="20"/>
          <w:szCs w:val="20"/>
          <w:lang w:val="en-GB"/>
        </w:rPr>
      </w:pPr>
    </w:p>
    <w:p w14:paraId="52220163" w14:textId="77777777" w:rsidR="002A37E0" w:rsidRDefault="002A37E0" w:rsidP="002A37E0">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 the Code of Conduct for Contractors.</w:t>
      </w:r>
    </w:p>
    <w:p w14:paraId="7D9C04EF" w14:textId="77777777" w:rsidR="002A37E0" w:rsidRDefault="002A37E0" w:rsidP="002A37E0">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65763A16" w14:textId="77777777" w:rsidR="002A37E0" w:rsidRDefault="002A37E0" w:rsidP="002A37E0">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Pr>
          <w:rFonts w:ascii="Arial" w:hAnsi="Arial" w:cs="Arial"/>
          <w:sz w:val="20"/>
          <w:szCs w:val="20"/>
          <w:lang w:val="en-GB"/>
        </w:rPr>
        <w:t>the Agreement</w:t>
      </w:r>
      <w:r w:rsidRPr="005C59E8">
        <w:rPr>
          <w:rFonts w:ascii="Arial" w:hAnsi="Arial" w:cs="Arial"/>
          <w:sz w:val="20"/>
          <w:szCs w:val="20"/>
          <w:lang w:val="en-GB"/>
        </w:rPr>
        <w:t xml:space="preserve"> and misrepresentation will be regarded as grounds for termination.</w:t>
      </w:r>
    </w:p>
    <w:p w14:paraId="039F422D" w14:textId="77777777" w:rsidR="002A37E0" w:rsidRDefault="002A37E0" w:rsidP="002A37E0">
      <w:pPr>
        <w:autoSpaceDE w:val="0"/>
        <w:autoSpaceDN w:val="0"/>
        <w:adjustRightInd w:val="0"/>
        <w:ind w:left="360"/>
        <w:rPr>
          <w:rFonts w:ascii="Arial" w:hAnsi="Arial" w:cs="Arial"/>
          <w:sz w:val="20"/>
          <w:szCs w:val="20"/>
          <w:lang w:val="en-GB"/>
        </w:rPr>
      </w:pPr>
    </w:p>
    <w:p w14:paraId="0FBA6635" w14:textId="77777777" w:rsidR="002A37E0" w:rsidRPr="00364CA4" w:rsidRDefault="002A37E0" w:rsidP="002A37E0">
      <w:pPr>
        <w:autoSpaceDE w:val="0"/>
        <w:autoSpaceDN w:val="0"/>
        <w:adjustRightInd w:val="0"/>
        <w:ind w:left="360"/>
        <w:rPr>
          <w:rFonts w:ascii="Arial" w:hAnsi="Arial" w:cs="Arial"/>
          <w:sz w:val="20"/>
          <w:szCs w:val="20"/>
          <w:lang w:val="en-GB"/>
        </w:rPr>
      </w:pPr>
      <w:r w:rsidRPr="00364CA4">
        <w:rPr>
          <w:rFonts w:ascii="Arial" w:hAnsi="Arial" w:cs="Arial"/>
          <w:sz w:val="20"/>
          <w:szCs w:val="20"/>
          <w:lang w:val="en-GB"/>
        </w:rPr>
        <w:t xml:space="preserve">Any subsequent </w:t>
      </w:r>
      <w:r>
        <w:rPr>
          <w:rFonts w:ascii="Arial" w:hAnsi="Arial" w:cs="Arial"/>
          <w:sz w:val="20"/>
          <w:szCs w:val="20"/>
          <w:lang w:val="en-GB"/>
        </w:rPr>
        <w:t>Purchase Order</w:t>
      </w:r>
      <w:r w:rsidRPr="00364CA4">
        <w:rPr>
          <w:rFonts w:ascii="Arial" w:hAnsi="Arial" w:cs="Arial"/>
          <w:sz w:val="20"/>
          <w:szCs w:val="20"/>
          <w:lang w:val="en-GB"/>
        </w:rPr>
        <w:t xml:space="preserve"> related to this Proposal will be subject to the Contracting Authorities General Terms and Conditions for </w:t>
      </w:r>
      <w:r>
        <w:rPr>
          <w:rFonts w:ascii="Arial" w:hAnsi="Arial" w:cs="Arial"/>
          <w:sz w:val="20"/>
          <w:szCs w:val="20"/>
          <w:lang w:val="en-GB"/>
        </w:rPr>
        <w:t>Service</w:t>
      </w:r>
      <w:r w:rsidRPr="00364CA4">
        <w:rPr>
          <w:rFonts w:ascii="Arial" w:hAnsi="Arial" w:cs="Arial"/>
          <w:sz w:val="20"/>
          <w:szCs w:val="20"/>
          <w:lang w:val="en-GB"/>
        </w:rPr>
        <w:t xml:space="preserve"> Contracts and the Code of Conduct for Contractors available through the below link.  Printed versions are available on request.  </w:t>
      </w:r>
    </w:p>
    <w:p w14:paraId="7CEFB905" w14:textId="77777777" w:rsidR="002A37E0" w:rsidRPr="00364CA4" w:rsidRDefault="002A37E0" w:rsidP="002A37E0">
      <w:pPr>
        <w:autoSpaceDE w:val="0"/>
        <w:autoSpaceDN w:val="0"/>
        <w:adjustRightInd w:val="0"/>
        <w:ind w:left="360"/>
        <w:rPr>
          <w:rFonts w:ascii="Arial" w:hAnsi="Arial" w:cs="Arial"/>
          <w:sz w:val="20"/>
          <w:szCs w:val="20"/>
          <w:lang w:val="en-GB"/>
        </w:rPr>
      </w:pPr>
    </w:p>
    <w:p w14:paraId="1399F6BF" w14:textId="77777777" w:rsidR="002A37E0" w:rsidRDefault="002A37E0" w:rsidP="002A37E0">
      <w:pPr>
        <w:autoSpaceDE w:val="0"/>
        <w:autoSpaceDN w:val="0"/>
        <w:adjustRightInd w:val="0"/>
        <w:ind w:left="360"/>
        <w:rPr>
          <w:rFonts w:ascii="Arial" w:hAnsi="Arial" w:cs="Arial"/>
          <w:sz w:val="20"/>
          <w:szCs w:val="20"/>
          <w:lang w:val="en-GB"/>
        </w:rPr>
      </w:pPr>
      <w:hyperlink r:id="rId25" w:history="1">
        <w:r w:rsidRPr="00E555ED">
          <w:rPr>
            <w:rStyle w:val="Hyperlink"/>
            <w:rFonts w:ascii="Arial" w:hAnsi="Arial" w:cs="Arial"/>
            <w:sz w:val="20"/>
            <w:szCs w:val="20"/>
            <w:lang w:val="en-GB"/>
          </w:rPr>
          <w:t>https://www.kirkensnodhjelp.no/en/about-nca/for-contractors/</w:t>
        </w:r>
      </w:hyperlink>
      <w:r>
        <w:rPr>
          <w:rFonts w:ascii="Arial" w:hAnsi="Arial" w:cs="Arial"/>
          <w:sz w:val="20"/>
          <w:szCs w:val="20"/>
          <w:lang w:val="en-GB"/>
        </w:rPr>
        <w:t xml:space="preserve"> </w:t>
      </w:r>
    </w:p>
    <w:p w14:paraId="149BAFAB" w14:textId="77777777" w:rsidR="002A37E0" w:rsidRDefault="002A37E0" w:rsidP="002A37E0">
      <w:pPr>
        <w:autoSpaceDE w:val="0"/>
        <w:autoSpaceDN w:val="0"/>
        <w:adjustRightInd w:val="0"/>
        <w:ind w:left="360"/>
        <w:rPr>
          <w:rFonts w:ascii="Arial" w:hAnsi="Arial" w:cs="Arial"/>
          <w:sz w:val="20"/>
          <w:szCs w:val="20"/>
          <w:lang w:val="en-GB"/>
        </w:rPr>
      </w:pPr>
    </w:p>
    <w:p w14:paraId="33AEE207" w14:textId="77777777" w:rsidR="002A37E0" w:rsidRPr="005C59E8" w:rsidRDefault="002A37E0" w:rsidP="002A37E0">
      <w:pPr>
        <w:autoSpaceDE w:val="0"/>
        <w:autoSpaceDN w:val="0"/>
        <w:adjustRightInd w:val="0"/>
        <w:ind w:left="360"/>
        <w:rPr>
          <w:rFonts w:ascii="Arial" w:hAnsi="Arial" w:cs="Arial"/>
          <w:sz w:val="20"/>
          <w:szCs w:val="20"/>
          <w:lang w:val="en-GB"/>
        </w:rPr>
      </w:pPr>
    </w:p>
    <w:p w14:paraId="5721F524" w14:textId="77777777" w:rsidR="002A37E0" w:rsidRDefault="002A37E0" w:rsidP="002A37E0">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4CC654AC" w14:textId="77777777" w:rsidR="002A37E0" w:rsidRDefault="002A37E0" w:rsidP="002A37E0">
      <w:pPr>
        <w:pBdr>
          <w:bottom w:val="single" w:sz="4" w:space="1" w:color="auto"/>
        </w:pBdr>
        <w:autoSpaceDE w:val="0"/>
        <w:autoSpaceDN w:val="0"/>
        <w:adjustRightInd w:val="0"/>
        <w:rPr>
          <w:rFonts w:ascii="Arial" w:hAnsi="Arial" w:cs="Arial"/>
          <w:sz w:val="20"/>
          <w:szCs w:val="20"/>
          <w:lang w:val="en-GB"/>
        </w:rPr>
      </w:pPr>
    </w:p>
    <w:p w14:paraId="6FAB2838" w14:textId="77777777" w:rsidR="002A37E0" w:rsidRPr="005C59E8" w:rsidRDefault="002A37E0" w:rsidP="002A37E0">
      <w:pPr>
        <w:pBdr>
          <w:bottom w:val="single" w:sz="4" w:space="1" w:color="auto"/>
        </w:pBdr>
        <w:autoSpaceDE w:val="0"/>
        <w:autoSpaceDN w:val="0"/>
        <w:adjustRightInd w:val="0"/>
        <w:rPr>
          <w:rFonts w:ascii="Arial" w:hAnsi="Arial" w:cs="Arial"/>
          <w:sz w:val="20"/>
          <w:szCs w:val="20"/>
          <w:lang w:val="en-GB"/>
        </w:rPr>
      </w:pPr>
    </w:p>
    <w:p w14:paraId="1432CF1A" w14:textId="77777777" w:rsidR="002A37E0" w:rsidRPr="005C59E8" w:rsidRDefault="002A37E0" w:rsidP="002A37E0">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7C3FDB81" w14:textId="77777777" w:rsidR="002A37E0" w:rsidRDefault="002A37E0" w:rsidP="002A37E0">
      <w:pPr>
        <w:autoSpaceDE w:val="0"/>
        <w:autoSpaceDN w:val="0"/>
        <w:adjustRightInd w:val="0"/>
        <w:rPr>
          <w:rFonts w:ascii="Arial" w:hAnsi="Arial" w:cs="Arial"/>
          <w:sz w:val="20"/>
          <w:szCs w:val="20"/>
          <w:lang w:val="en-GB"/>
        </w:rPr>
      </w:pPr>
    </w:p>
    <w:p w14:paraId="38D4D382" w14:textId="77777777" w:rsidR="002A37E0" w:rsidRPr="005C59E8" w:rsidRDefault="002A37E0" w:rsidP="002A37E0">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2A37E0" w:rsidRPr="005C59E8" w14:paraId="0E318EE8" w14:textId="77777777" w:rsidTr="005C245B">
        <w:tc>
          <w:tcPr>
            <w:tcW w:w="2451" w:type="dxa"/>
          </w:tcPr>
          <w:p w14:paraId="57C2EE94" w14:textId="77777777" w:rsidR="002A37E0" w:rsidRPr="005C59E8" w:rsidRDefault="002A37E0" w:rsidP="005C245B">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Pr>
                <w:rFonts w:ascii="Arial" w:hAnsi="Arial" w:cs="Arial"/>
                <w:b/>
                <w:sz w:val="20"/>
                <w:szCs w:val="20"/>
                <w:lang w:val="en-GB"/>
              </w:rPr>
              <w:t>Candidate</w:t>
            </w:r>
          </w:p>
        </w:tc>
        <w:tc>
          <w:tcPr>
            <w:tcW w:w="5397" w:type="dxa"/>
          </w:tcPr>
          <w:p w14:paraId="6C478120" w14:textId="77777777" w:rsidR="002A37E0" w:rsidRPr="005C59E8" w:rsidRDefault="002A37E0" w:rsidP="005C245B">
            <w:pPr>
              <w:autoSpaceDE w:val="0"/>
              <w:autoSpaceDN w:val="0"/>
              <w:adjustRightInd w:val="0"/>
              <w:rPr>
                <w:rFonts w:ascii="Arial" w:hAnsi="Arial" w:cs="Arial"/>
                <w:b/>
                <w:sz w:val="20"/>
                <w:szCs w:val="20"/>
                <w:lang w:val="en-GB"/>
              </w:rPr>
            </w:pPr>
          </w:p>
        </w:tc>
      </w:tr>
      <w:tr w:rsidR="002A37E0" w:rsidRPr="005C59E8" w14:paraId="78E92B79" w14:textId="77777777" w:rsidTr="005C245B">
        <w:tc>
          <w:tcPr>
            <w:tcW w:w="2451" w:type="dxa"/>
          </w:tcPr>
          <w:p w14:paraId="1E440B83" w14:textId="77777777" w:rsidR="002A37E0" w:rsidRPr="005C59E8" w:rsidRDefault="002A37E0" w:rsidP="005C245B">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337A6107" w14:textId="77777777" w:rsidR="002A37E0" w:rsidRPr="005C59E8" w:rsidRDefault="002A37E0" w:rsidP="005C245B">
            <w:pPr>
              <w:autoSpaceDE w:val="0"/>
              <w:autoSpaceDN w:val="0"/>
              <w:adjustRightInd w:val="0"/>
              <w:rPr>
                <w:rFonts w:ascii="Arial" w:hAnsi="Arial" w:cs="Arial"/>
                <w:b/>
                <w:sz w:val="20"/>
                <w:szCs w:val="20"/>
                <w:lang w:val="en-GB"/>
              </w:rPr>
            </w:pPr>
          </w:p>
        </w:tc>
      </w:tr>
      <w:tr w:rsidR="002A37E0" w:rsidRPr="005C59E8" w14:paraId="7C5D1227" w14:textId="77777777" w:rsidTr="005C245B">
        <w:tc>
          <w:tcPr>
            <w:tcW w:w="2451" w:type="dxa"/>
          </w:tcPr>
          <w:p w14:paraId="2435AA4F" w14:textId="77777777" w:rsidR="002A37E0" w:rsidRPr="005C59E8" w:rsidRDefault="002A37E0" w:rsidP="005C245B">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39D35B29" w14:textId="77777777" w:rsidR="002A37E0" w:rsidRPr="005C59E8" w:rsidRDefault="002A37E0" w:rsidP="005C245B">
            <w:pPr>
              <w:autoSpaceDE w:val="0"/>
              <w:autoSpaceDN w:val="0"/>
              <w:adjustRightInd w:val="0"/>
              <w:rPr>
                <w:rFonts w:ascii="Arial" w:hAnsi="Arial" w:cs="Arial"/>
                <w:b/>
                <w:sz w:val="20"/>
                <w:szCs w:val="20"/>
                <w:lang w:val="en-GB"/>
              </w:rPr>
            </w:pPr>
          </w:p>
        </w:tc>
      </w:tr>
      <w:tr w:rsidR="002A37E0" w:rsidRPr="005C59E8" w14:paraId="5B46BC1B" w14:textId="77777777" w:rsidTr="005C245B">
        <w:tc>
          <w:tcPr>
            <w:tcW w:w="2451" w:type="dxa"/>
          </w:tcPr>
          <w:p w14:paraId="198E4F57" w14:textId="77777777" w:rsidR="002A37E0" w:rsidRPr="005C59E8" w:rsidRDefault="002A37E0" w:rsidP="005C245B">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0386891C" w14:textId="77777777" w:rsidR="002A37E0" w:rsidRPr="005C59E8" w:rsidRDefault="002A37E0" w:rsidP="005C245B">
            <w:pPr>
              <w:autoSpaceDE w:val="0"/>
              <w:autoSpaceDN w:val="0"/>
              <w:adjustRightInd w:val="0"/>
              <w:rPr>
                <w:rFonts w:ascii="Arial" w:hAnsi="Arial" w:cs="Arial"/>
                <w:b/>
                <w:sz w:val="20"/>
                <w:szCs w:val="20"/>
                <w:lang w:val="en-GB"/>
              </w:rPr>
            </w:pPr>
          </w:p>
        </w:tc>
      </w:tr>
      <w:tr w:rsidR="002A37E0" w:rsidRPr="005C59E8" w14:paraId="43274016" w14:textId="77777777" w:rsidTr="005C245B">
        <w:tc>
          <w:tcPr>
            <w:tcW w:w="2451" w:type="dxa"/>
          </w:tcPr>
          <w:p w14:paraId="43AB35D8" w14:textId="77777777" w:rsidR="002A37E0" w:rsidRPr="005C59E8" w:rsidRDefault="002A37E0" w:rsidP="005C245B">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1A3D77BD" w14:textId="77777777" w:rsidR="002A37E0" w:rsidRPr="005C59E8" w:rsidRDefault="002A37E0" w:rsidP="005C245B">
            <w:pPr>
              <w:autoSpaceDE w:val="0"/>
              <w:autoSpaceDN w:val="0"/>
              <w:adjustRightInd w:val="0"/>
              <w:rPr>
                <w:rFonts w:ascii="Arial" w:hAnsi="Arial" w:cs="Arial"/>
                <w:b/>
                <w:sz w:val="20"/>
                <w:szCs w:val="20"/>
                <w:lang w:val="en-GB"/>
              </w:rPr>
            </w:pPr>
          </w:p>
        </w:tc>
      </w:tr>
      <w:tr w:rsidR="002A37E0" w:rsidRPr="005C59E8" w14:paraId="76817671" w14:textId="77777777" w:rsidTr="005C245B">
        <w:tc>
          <w:tcPr>
            <w:tcW w:w="2451" w:type="dxa"/>
          </w:tcPr>
          <w:p w14:paraId="53D26F32" w14:textId="77777777" w:rsidR="002A37E0" w:rsidRPr="005C59E8" w:rsidRDefault="002A37E0" w:rsidP="005C245B">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4B00BDE2" w14:textId="77777777" w:rsidR="002A37E0" w:rsidRPr="005C59E8" w:rsidRDefault="002A37E0" w:rsidP="005C245B">
            <w:pPr>
              <w:autoSpaceDE w:val="0"/>
              <w:autoSpaceDN w:val="0"/>
              <w:adjustRightInd w:val="0"/>
              <w:rPr>
                <w:rFonts w:ascii="Arial" w:hAnsi="Arial" w:cs="Arial"/>
                <w:b/>
                <w:sz w:val="20"/>
                <w:szCs w:val="20"/>
                <w:lang w:val="en-GB"/>
              </w:rPr>
            </w:pPr>
          </w:p>
        </w:tc>
      </w:tr>
    </w:tbl>
    <w:p w14:paraId="5FA9CA1B" w14:textId="77777777" w:rsidR="002A37E0" w:rsidRPr="00CD3BBD" w:rsidRDefault="002A37E0" w:rsidP="002A37E0">
      <w:pPr>
        <w:jc w:val="both"/>
        <w:rPr>
          <w:rFonts w:ascii="Arial" w:hAnsi="Arial" w:cs="Arial"/>
          <w:i/>
          <w:sz w:val="13"/>
          <w:szCs w:val="13"/>
          <w:lang w:val="en-GB"/>
        </w:rPr>
      </w:pPr>
    </w:p>
    <w:p w14:paraId="767B31D0" w14:textId="77777777" w:rsidR="0064533E" w:rsidRDefault="0064533E" w:rsidP="00442419">
      <w:pPr>
        <w:autoSpaceDE w:val="0"/>
        <w:autoSpaceDN w:val="0"/>
        <w:adjustRightInd w:val="0"/>
        <w:rPr>
          <w:rFonts w:ascii="Arial" w:hAnsi="Arial" w:cs="Arial"/>
          <w:sz w:val="20"/>
          <w:lang w:val="en-GB"/>
        </w:rPr>
      </w:pPr>
    </w:p>
    <w:p w14:paraId="0F5F0179" w14:textId="77777777" w:rsidR="0064533E" w:rsidRDefault="0064533E" w:rsidP="00442419">
      <w:pPr>
        <w:autoSpaceDE w:val="0"/>
        <w:autoSpaceDN w:val="0"/>
        <w:adjustRightInd w:val="0"/>
        <w:rPr>
          <w:rFonts w:ascii="Arial" w:hAnsi="Arial" w:cs="Arial"/>
          <w:sz w:val="20"/>
          <w:lang w:val="en-GB"/>
        </w:rPr>
      </w:pPr>
    </w:p>
    <w:p w14:paraId="7B49B4C1" w14:textId="77777777" w:rsidR="0064533E" w:rsidRDefault="0064533E" w:rsidP="00442419">
      <w:pPr>
        <w:autoSpaceDE w:val="0"/>
        <w:autoSpaceDN w:val="0"/>
        <w:adjustRightInd w:val="0"/>
        <w:rPr>
          <w:rFonts w:ascii="Arial" w:hAnsi="Arial" w:cs="Arial"/>
          <w:sz w:val="20"/>
          <w:lang w:val="en-GB"/>
        </w:rPr>
      </w:pPr>
    </w:p>
    <w:p w14:paraId="3482CC28" w14:textId="77777777" w:rsidR="0064533E" w:rsidRDefault="0064533E" w:rsidP="00442419">
      <w:pPr>
        <w:autoSpaceDE w:val="0"/>
        <w:autoSpaceDN w:val="0"/>
        <w:adjustRightInd w:val="0"/>
        <w:rPr>
          <w:rFonts w:ascii="Arial" w:hAnsi="Arial" w:cs="Arial"/>
          <w:sz w:val="20"/>
          <w:lang w:val="en-GB"/>
        </w:rPr>
      </w:pPr>
    </w:p>
    <w:p w14:paraId="3C269420" w14:textId="77777777" w:rsidR="0064533E" w:rsidRDefault="0064533E" w:rsidP="00442419">
      <w:pPr>
        <w:autoSpaceDE w:val="0"/>
        <w:autoSpaceDN w:val="0"/>
        <w:adjustRightInd w:val="0"/>
        <w:rPr>
          <w:rFonts w:ascii="Arial" w:hAnsi="Arial" w:cs="Arial"/>
          <w:sz w:val="20"/>
          <w:lang w:val="en-GB"/>
        </w:rPr>
      </w:pPr>
    </w:p>
    <w:p w14:paraId="2E46866A" w14:textId="77777777" w:rsidR="0064533E" w:rsidRDefault="0064533E" w:rsidP="00442419">
      <w:pPr>
        <w:autoSpaceDE w:val="0"/>
        <w:autoSpaceDN w:val="0"/>
        <w:adjustRightInd w:val="0"/>
        <w:rPr>
          <w:rFonts w:ascii="Arial" w:hAnsi="Arial" w:cs="Arial"/>
          <w:sz w:val="20"/>
          <w:lang w:val="en-GB"/>
        </w:rPr>
      </w:pPr>
    </w:p>
    <w:p w14:paraId="18CE095C" w14:textId="77777777" w:rsidR="0064533E" w:rsidRDefault="0064533E" w:rsidP="00442419">
      <w:pPr>
        <w:autoSpaceDE w:val="0"/>
        <w:autoSpaceDN w:val="0"/>
        <w:adjustRightInd w:val="0"/>
        <w:rPr>
          <w:rFonts w:ascii="Arial" w:hAnsi="Arial" w:cs="Arial"/>
          <w:sz w:val="20"/>
          <w:lang w:val="en-GB"/>
        </w:rPr>
      </w:pPr>
    </w:p>
    <w:p w14:paraId="3238685A" w14:textId="77777777" w:rsidR="0064533E" w:rsidRDefault="0064533E" w:rsidP="00442419">
      <w:pPr>
        <w:autoSpaceDE w:val="0"/>
        <w:autoSpaceDN w:val="0"/>
        <w:adjustRightInd w:val="0"/>
        <w:rPr>
          <w:rFonts w:ascii="Arial" w:hAnsi="Arial" w:cs="Arial"/>
          <w:sz w:val="20"/>
          <w:lang w:val="en-GB"/>
        </w:rPr>
      </w:pPr>
    </w:p>
    <w:p w14:paraId="088813EF" w14:textId="77777777" w:rsidR="0064533E" w:rsidRDefault="0064533E" w:rsidP="00442419">
      <w:pPr>
        <w:autoSpaceDE w:val="0"/>
        <w:autoSpaceDN w:val="0"/>
        <w:adjustRightInd w:val="0"/>
        <w:rPr>
          <w:rFonts w:ascii="Arial" w:hAnsi="Arial" w:cs="Arial"/>
          <w:sz w:val="20"/>
          <w:lang w:val="en-GB"/>
        </w:rPr>
      </w:pPr>
    </w:p>
    <w:p w14:paraId="07A3BE53" w14:textId="77777777" w:rsidR="0064533E" w:rsidRDefault="0064533E" w:rsidP="00442419">
      <w:pPr>
        <w:autoSpaceDE w:val="0"/>
        <w:autoSpaceDN w:val="0"/>
        <w:adjustRightInd w:val="0"/>
        <w:rPr>
          <w:rFonts w:ascii="Arial" w:hAnsi="Arial" w:cs="Arial"/>
          <w:sz w:val="20"/>
          <w:lang w:val="en-GB"/>
        </w:rPr>
      </w:pPr>
    </w:p>
    <w:p w14:paraId="55F81882" w14:textId="77777777" w:rsidR="0064533E" w:rsidRDefault="0064533E" w:rsidP="00442419">
      <w:pPr>
        <w:autoSpaceDE w:val="0"/>
        <w:autoSpaceDN w:val="0"/>
        <w:adjustRightInd w:val="0"/>
        <w:rPr>
          <w:rFonts w:ascii="Arial" w:hAnsi="Arial" w:cs="Arial"/>
          <w:sz w:val="20"/>
          <w:lang w:val="en-GB"/>
        </w:rPr>
      </w:pPr>
    </w:p>
    <w:p w14:paraId="56FA13CD" w14:textId="77777777" w:rsidR="0064533E" w:rsidRDefault="0064533E" w:rsidP="00442419">
      <w:pPr>
        <w:autoSpaceDE w:val="0"/>
        <w:autoSpaceDN w:val="0"/>
        <w:adjustRightInd w:val="0"/>
        <w:rPr>
          <w:rFonts w:ascii="Arial" w:hAnsi="Arial" w:cs="Arial"/>
          <w:sz w:val="20"/>
          <w:lang w:val="en-GB"/>
        </w:rPr>
      </w:pPr>
    </w:p>
    <w:p w14:paraId="0843ABE3" w14:textId="77777777" w:rsidR="0064533E" w:rsidRDefault="0064533E" w:rsidP="00442419">
      <w:pPr>
        <w:autoSpaceDE w:val="0"/>
        <w:autoSpaceDN w:val="0"/>
        <w:adjustRightInd w:val="0"/>
        <w:rPr>
          <w:rFonts w:ascii="Arial" w:hAnsi="Arial" w:cs="Arial"/>
          <w:sz w:val="20"/>
          <w:lang w:val="en-GB"/>
        </w:rPr>
      </w:pPr>
    </w:p>
    <w:p w14:paraId="704C5D63" w14:textId="77777777" w:rsidR="0064533E" w:rsidRDefault="0064533E" w:rsidP="00442419">
      <w:pPr>
        <w:autoSpaceDE w:val="0"/>
        <w:autoSpaceDN w:val="0"/>
        <w:adjustRightInd w:val="0"/>
        <w:rPr>
          <w:rFonts w:ascii="Arial" w:hAnsi="Arial" w:cs="Arial"/>
          <w:sz w:val="20"/>
          <w:lang w:val="en-GB"/>
        </w:rPr>
      </w:pPr>
    </w:p>
    <w:p w14:paraId="02368CF7" w14:textId="77777777" w:rsidR="0064533E" w:rsidRDefault="0064533E" w:rsidP="00442419">
      <w:pPr>
        <w:autoSpaceDE w:val="0"/>
        <w:autoSpaceDN w:val="0"/>
        <w:adjustRightInd w:val="0"/>
        <w:rPr>
          <w:rFonts w:ascii="Arial" w:hAnsi="Arial" w:cs="Arial"/>
          <w:sz w:val="20"/>
          <w:lang w:val="en-GB"/>
        </w:rPr>
      </w:pPr>
    </w:p>
    <w:p w14:paraId="541C42D0" w14:textId="77777777" w:rsidR="0064533E" w:rsidRDefault="0064533E" w:rsidP="00442419">
      <w:pPr>
        <w:autoSpaceDE w:val="0"/>
        <w:autoSpaceDN w:val="0"/>
        <w:adjustRightInd w:val="0"/>
        <w:rPr>
          <w:rFonts w:ascii="Arial" w:hAnsi="Arial" w:cs="Arial"/>
          <w:sz w:val="20"/>
          <w:lang w:val="en-GB"/>
        </w:rPr>
      </w:pPr>
    </w:p>
    <w:p w14:paraId="2BAA0914" w14:textId="77777777" w:rsidR="0064533E" w:rsidRDefault="0064533E" w:rsidP="00442419">
      <w:pPr>
        <w:autoSpaceDE w:val="0"/>
        <w:autoSpaceDN w:val="0"/>
        <w:adjustRightInd w:val="0"/>
        <w:rPr>
          <w:rFonts w:ascii="Arial" w:hAnsi="Arial" w:cs="Arial"/>
          <w:sz w:val="20"/>
          <w:lang w:val="en-GB"/>
        </w:rPr>
      </w:pPr>
    </w:p>
    <w:p w14:paraId="52A1BE4E" w14:textId="77777777" w:rsidR="0064533E" w:rsidRDefault="0064533E" w:rsidP="00442419">
      <w:pPr>
        <w:autoSpaceDE w:val="0"/>
        <w:autoSpaceDN w:val="0"/>
        <w:adjustRightInd w:val="0"/>
        <w:rPr>
          <w:rFonts w:ascii="Arial" w:hAnsi="Arial" w:cs="Arial"/>
          <w:sz w:val="20"/>
          <w:lang w:val="en-GB"/>
        </w:rPr>
      </w:pPr>
    </w:p>
    <w:p w14:paraId="27B7723D" w14:textId="77777777" w:rsidR="0064533E" w:rsidRDefault="0064533E" w:rsidP="00442419">
      <w:pPr>
        <w:autoSpaceDE w:val="0"/>
        <w:autoSpaceDN w:val="0"/>
        <w:adjustRightInd w:val="0"/>
        <w:rPr>
          <w:rFonts w:ascii="Arial" w:hAnsi="Arial" w:cs="Arial"/>
          <w:sz w:val="20"/>
          <w:lang w:val="en-GB"/>
        </w:rPr>
      </w:pPr>
    </w:p>
    <w:p w14:paraId="61B71C42" w14:textId="77777777" w:rsidR="0064533E" w:rsidRDefault="0064533E" w:rsidP="00442419">
      <w:pPr>
        <w:autoSpaceDE w:val="0"/>
        <w:autoSpaceDN w:val="0"/>
        <w:adjustRightInd w:val="0"/>
        <w:rPr>
          <w:rFonts w:ascii="Arial" w:hAnsi="Arial" w:cs="Arial"/>
          <w:sz w:val="20"/>
          <w:lang w:val="en-GB"/>
        </w:rPr>
      </w:pPr>
    </w:p>
    <w:p w14:paraId="1FB6FF8C" w14:textId="77777777" w:rsidR="0064533E" w:rsidRDefault="0064533E" w:rsidP="00442419">
      <w:pPr>
        <w:autoSpaceDE w:val="0"/>
        <w:autoSpaceDN w:val="0"/>
        <w:adjustRightInd w:val="0"/>
        <w:rPr>
          <w:rFonts w:ascii="Arial" w:hAnsi="Arial" w:cs="Arial"/>
          <w:sz w:val="20"/>
          <w:lang w:val="en-GB"/>
        </w:rPr>
      </w:pPr>
    </w:p>
    <w:p w14:paraId="3ACD02E0" w14:textId="77777777" w:rsidR="0064533E" w:rsidRDefault="0064533E" w:rsidP="00442419">
      <w:pPr>
        <w:autoSpaceDE w:val="0"/>
        <w:autoSpaceDN w:val="0"/>
        <w:adjustRightInd w:val="0"/>
        <w:rPr>
          <w:rFonts w:ascii="Arial" w:hAnsi="Arial" w:cs="Arial"/>
          <w:sz w:val="20"/>
          <w:lang w:val="en-GB"/>
        </w:rPr>
      </w:pPr>
    </w:p>
    <w:p w14:paraId="637532F1" w14:textId="77777777" w:rsidR="0064533E" w:rsidRDefault="0064533E" w:rsidP="00442419">
      <w:pPr>
        <w:autoSpaceDE w:val="0"/>
        <w:autoSpaceDN w:val="0"/>
        <w:adjustRightInd w:val="0"/>
        <w:rPr>
          <w:rFonts w:ascii="Arial" w:hAnsi="Arial" w:cs="Arial"/>
          <w:sz w:val="20"/>
          <w:lang w:val="en-GB"/>
        </w:rPr>
      </w:pPr>
    </w:p>
    <w:p w14:paraId="2EF3232B" w14:textId="77777777" w:rsidR="0064533E" w:rsidRDefault="0064533E" w:rsidP="00442419">
      <w:pPr>
        <w:autoSpaceDE w:val="0"/>
        <w:autoSpaceDN w:val="0"/>
        <w:adjustRightInd w:val="0"/>
        <w:rPr>
          <w:rFonts w:ascii="Arial" w:hAnsi="Arial" w:cs="Arial"/>
          <w:sz w:val="20"/>
          <w:lang w:val="en-GB"/>
        </w:rPr>
      </w:pPr>
    </w:p>
    <w:p w14:paraId="48708101" w14:textId="77777777" w:rsidR="0064533E" w:rsidRDefault="0064533E" w:rsidP="00442419">
      <w:pPr>
        <w:autoSpaceDE w:val="0"/>
        <w:autoSpaceDN w:val="0"/>
        <w:adjustRightInd w:val="0"/>
        <w:rPr>
          <w:rFonts w:ascii="Arial" w:hAnsi="Arial" w:cs="Arial"/>
          <w:sz w:val="20"/>
          <w:lang w:val="en-GB"/>
        </w:rPr>
      </w:pPr>
    </w:p>
    <w:p w14:paraId="0D70CDC5" w14:textId="77777777" w:rsidR="0064533E" w:rsidRDefault="0064533E" w:rsidP="00442419">
      <w:pPr>
        <w:autoSpaceDE w:val="0"/>
        <w:autoSpaceDN w:val="0"/>
        <w:adjustRightInd w:val="0"/>
        <w:rPr>
          <w:rFonts w:ascii="Arial" w:hAnsi="Arial" w:cs="Arial"/>
          <w:sz w:val="20"/>
          <w:lang w:val="en-GB"/>
        </w:rPr>
      </w:pPr>
    </w:p>
    <w:p w14:paraId="070CD2EE" w14:textId="77777777" w:rsidR="0064533E" w:rsidRDefault="0064533E" w:rsidP="00442419">
      <w:pPr>
        <w:autoSpaceDE w:val="0"/>
        <w:autoSpaceDN w:val="0"/>
        <w:adjustRightInd w:val="0"/>
        <w:rPr>
          <w:rFonts w:ascii="Arial" w:hAnsi="Arial" w:cs="Arial"/>
          <w:sz w:val="20"/>
          <w:lang w:val="en-GB"/>
        </w:rPr>
      </w:pPr>
    </w:p>
    <w:p w14:paraId="563004EE" w14:textId="77777777" w:rsidR="0064533E" w:rsidRDefault="0064533E" w:rsidP="00442419">
      <w:pPr>
        <w:autoSpaceDE w:val="0"/>
        <w:autoSpaceDN w:val="0"/>
        <w:adjustRightInd w:val="0"/>
        <w:rPr>
          <w:rFonts w:ascii="Arial" w:hAnsi="Arial" w:cs="Arial"/>
          <w:sz w:val="20"/>
          <w:lang w:val="en-GB"/>
        </w:rPr>
      </w:pPr>
    </w:p>
    <w:p w14:paraId="4AEEA886" w14:textId="77777777" w:rsidR="0064533E" w:rsidRDefault="0064533E" w:rsidP="00442419">
      <w:pPr>
        <w:autoSpaceDE w:val="0"/>
        <w:autoSpaceDN w:val="0"/>
        <w:adjustRightInd w:val="0"/>
        <w:rPr>
          <w:rFonts w:ascii="Arial" w:hAnsi="Arial" w:cs="Arial"/>
          <w:sz w:val="20"/>
          <w:lang w:val="en-GB"/>
        </w:rPr>
      </w:pPr>
    </w:p>
    <w:p w14:paraId="37652E8B" w14:textId="77777777" w:rsidR="0064533E" w:rsidRDefault="0064533E" w:rsidP="00442419">
      <w:pPr>
        <w:autoSpaceDE w:val="0"/>
        <w:autoSpaceDN w:val="0"/>
        <w:adjustRightInd w:val="0"/>
        <w:rPr>
          <w:rFonts w:ascii="Arial" w:hAnsi="Arial" w:cs="Arial"/>
          <w:sz w:val="20"/>
          <w:lang w:val="en-GB"/>
        </w:rPr>
      </w:pPr>
    </w:p>
    <w:p w14:paraId="780FDA3E" w14:textId="77777777" w:rsidR="0064533E" w:rsidRDefault="0064533E" w:rsidP="00442419">
      <w:pPr>
        <w:autoSpaceDE w:val="0"/>
        <w:autoSpaceDN w:val="0"/>
        <w:adjustRightInd w:val="0"/>
        <w:rPr>
          <w:rFonts w:ascii="Arial" w:hAnsi="Arial" w:cs="Arial"/>
          <w:sz w:val="20"/>
          <w:lang w:val="en-GB"/>
        </w:rPr>
      </w:pPr>
    </w:p>
    <w:p w14:paraId="5C15662F" w14:textId="77777777" w:rsidR="0064533E" w:rsidRDefault="0064533E" w:rsidP="00442419">
      <w:pPr>
        <w:autoSpaceDE w:val="0"/>
        <w:autoSpaceDN w:val="0"/>
        <w:adjustRightInd w:val="0"/>
        <w:rPr>
          <w:rFonts w:ascii="Arial" w:hAnsi="Arial" w:cs="Arial"/>
          <w:sz w:val="20"/>
          <w:lang w:val="en-GB"/>
        </w:rPr>
      </w:pPr>
    </w:p>
    <w:p w14:paraId="1906650D" w14:textId="77777777" w:rsidR="0064533E" w:rsidRDefault="0064533E" w:rsidP="00442419">
      <w:pPr>
        <w:autoSpaceDE w:val="0"/>
        <w:autoSpaceDN w:val="0"/>
        <w:adjustRightInd w:val="0"/>
        <w:rPr>
          <w:rFonts w:ascii="Arial" w:hAnsi="Arial" w:cs="Arial"/>
          <w:sz w:val="20"/>
          <w:lang w:val="en-GB"/>
        </w:rPr>
      </w:pPr>
    </w:p>
    <w:p w14:paraId="595E4622" w14:textId="77777777" w:rsidR="0064533E" w:rsidRDefault="0064533E" w:rsidP="00442419">
      <w:pPr>
        <w:autoSpaceDE w:val="0"/>
        <w:autoSpaceDN w:val="0"/>
        <w:adjustRightInd w:val="0"/>
        <w:rPr>
          <w:rFonts w:ascii="Arial" w:hAnsi="Arial" w:cs="Arial"/>
          <w:sz w:val="20"/>
          <w:lang w:val="en-GB"/>
        </w:rPr>
      </w:pPr>
    </w:p>
    <w:p w14:paraId="1A771B1F" w14:textId="77777777" w:rsidR="0064533E" w:rsidRDefault="0064533E" w:rsidP="00442419">
      <w:pPr>
        <w:autoSpaceDE w:val="0"/>
        <w:autoSpaceDN w:val="0"/>
        <w:adjustRightInd w:val="0"/>
        <w:rPr>
          <w:rFonts w:ascii="Arial" w:hAnsi="Arial" w:cs="Arial"/>
          <w:sz w:val="20"/>
          <w:lang w:val="en-GB"/>
        </w:rPr>
      </w:pPr>
    </w:p>
    <w:p w14:paraId="5F582B10" w14:textId="77777777" w:rsidR="0064533E" w:rsidRPr="00442419" w:rsidRDefault="0064533E" w:rsidP="00442419">
      <w:pPr>
        <w:autoSpaceDE w:val="0"/>
        <w:autoSpaceDN w:val="0"/>
        <w:adjustRightInd w:val="0"/>
        <w:rPr>
          <w:rFonts w:ascii="Arial" w:hAnsi="Arial" w:cs="Arial"/>
          <w:sz w:val="20"/>
          <w:lang w:val="en-GB"/>
        </w:rPr>
      </w:pPr>
    </w:p>
    <w:p w14:paraId="2F3FBD6F" w14:textId="77777777" w:rsidR="00442419" w:rsidRPr="005C59E8" w:rsidRDefault="00442419" w:rsidP="00AD03B9">
      <w:pPr>
        <w:autoSpaceDE w:val="0"/>
        <w:autoSpaceDN w:val="0"/>
        <w:adjustRightInd w:val="0"/>
        <w:rPr>
          <w:rFonts w:ascii="Arial" w:hAnsi="Arial" w:cs="Arial"/>
          <w:sz w:val="20"/>
          <w:lang w:val="en-GB"/>
        </w:rPr>
      </w:pPr>
    </w:p>
    <w:sectPr w:rsidR="00442419" w:rsidRPr="005C59E8" w:rsidSect="007B1D5A">
      <w:footerReference w:type="default" r:id="rId26"/>
      <w:footnotePr>
        <w:numStart w:val="2"/>
      </w:footnotePr>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4022" w14:textId="77777777" w:rsidR="00674764" w:rsidRDefault="00674764">
      <w:r>
        <w:separator/>
      </w:r>
    </w:p>
    <w:p w14:paraId="1FEB576F" w14:textId="77777777" w:rsidR="00674764" w:rsidRDefault="00674764"/>
    <w:p w14:paraId="2285F333" w14:textId="77777777" w:rsidR="00674764" w:rsidRDefault="00674764"/>
    <w:p w14:paraId="07CFB603" w14:textId="77777777" w:rsidR="00674764" w:rsidRDefault="00674764"/>
  </w:endnote>
  <w:endnote w:type="continuationSeparator" w:id="0">
    <w:p w14:paraId="256C1E18" w14:textId="77777777" w:rsidR="00674764" w:rsidRDefault="00674764">
      <w:r>
        <w:continuationSeparator/>
      </w:r>
    </w:p>
    <w:p w14:paraId="3FCB4CDF" w14:textId="77777777" w:rsidR="00674764" w:rsidRDefault="00674764"/>
    <w:p w14:paraId="7550CBCB" w14:textId="77777777" w:rsidR="00674764" w:rsidRDefault="00674764"/>
    <w:p w14:paraId="37A72135" w14:textId="77777777" w:rsidR="00674764" w:rsidRDefault="00674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4C32" w14:textId="77777777" w:rsidR="002A37E0" w:rsidRDefault="002A37E0"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30DDB" w14:textId="77777777" w:rsidR="002A37E0" w:rsidRDefault="002A37E0"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92F0" w14:textId="77777777" w:rsidR="002A37E0" w:rsidRDefault="002A37E0"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17</w:t>
    </w:r>
    <w:r>
      <w:rPr>
        <w:rFonts w:ascii="Calibri" w:hAnsi="Calibri"/>
        <w:bCs/>
        <w:sz w:val="22"/>
        <w:szCs w:val="22"/>
      </w:rPr>
      <w:fldChar w:fldCharType="end"/>
    </w:r>
  </w:p>
  <w:p w14:paraId="4887DD93" w14:textId="77777777" w:rsidR="002A37E0" w:rsidRDefault="002A37E0">
    <w:pPr>
      <w:pStyle w:val="Footer"/>
      <w:jc w:val="right"/>
    </w:pPr>
  </w:p>
  <w:p w14:paraId="1F4C28D2" w14:textId="77777777" w:rsidR="002A37E0" w:rsidRDefault="002A37E0"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C14F" w14:textId="77777777" w:rsidR="002A37E0" w:rsidRDefault="002A37E0"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p>
  <w:p w14:paraId="5A71A12E" w14:textId="77777777" w:rsidR="002A37E0" w:rsidRDefault="002A37E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BD53" w14:textId="77777777" w:rsidR="002A37E0" w:rsidRDefault="002A37E0"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32EFC5" w14:textId="77777777" w:rsidR="002A37E0" w:rsidRDefault="002A37E0" w:rsidP="00CB361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1302" w14:textId="77777777" w:rsidR="002A37E0" w:rsidRDefault="002A37E0"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17</w:t>
    </w:r>
    <w:r>
      <w:rPr>
        <w:rFonts w:ascii="Calibri" w:hAnsi="Calibri"/>
        <w:bCs/>
        <w:sz w:val="22"/>
        <w:szCs w:val="22"/>
      </w:rPr>
      <w:fldChar w:fldCharType="end"/>
    </w:r>
  </w:p>
  <w:p w14:paraId="138AF1D8" w14:textId="77777777" w:rsidR="002A37E0" w:rsidRDefault="002A37E0">
    <w:pPr>
      <w:pStyle w:val="Footer"/>
      <w:jc w:val="right"/>
    </w:pPr>
  </w:p>
  <w:p w14:paraId="546CB533" w14:textId="77777777" w:rsidR="002A37E0" w:rsidRDefault="002A37E0" w:rsidP="009D75EC">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4CDB" w14:textId="77777777" w:rsidR="002A37E0" w:rsidRDefault="002A37E0"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25</w:t>
    </w:r>
    <w:r>
      <w:rPr>
        <w:rFonts w:ascii="Calibri" w:hAnsi="Calibri"/>
        <w:bCs/>
        <w:sz w:val="22"/>
        <w:szCs w:val="22"/>
      </w:rPr>
      <w:fldChar w:fldCharType="end"/>
    </w:r>
  </w:p>
  <w:p w14:paraId="43C47242" w14:textId="77777777" w:rsidR="002A37E0" w:rsidRDefault="002A37E0" w:rsidP="000D755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97CD"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2</w:t>
    </w:r>
    <w:r w:rsidR="00D62010">
      <w:rPr>
        <w:rFonts w:ascii="Calibri" w:hAnsi="Calibri"/>
        <w:bCs/>
        <w:noProof/>
        <w:sz w:val="22"/>
        <w:szCs w:val="22"/>
      </w:rPr>
      <w:t>5</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E" w14:textId="77777777" w:rsidR="00E70A87" w:rsidRDefault="00E70A87">
    <w:pPr>
      <w:pStyle w:val="Footer"/>
      <w:jc w:val="right"/>
    </w:pPr>
  </w:p>
  <w:p w14:paraId="242F97CF" w14:textId="77777777" w:rsidR="00E70A87" w:rsidRDefault="00E70A87"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B442" w14:textId="77777777" w:rsidR="00674764" w:rsidRDefault="00674764">
      <w:r>
        <w:separator/>
      </w:r>
    </w:p>
    <w:p w14:paraId="47A132C0" w14:textId="77777777" w:rsidR="00674764" w:rsidRDefault="00674764"/>
    <w:p w14:paraId="0E24C373" w14:textId="77777777" w:rsidR="00674764" w:rsidRDefault="00674764"/>
    <w:p w14:paraId="336AC222" w14:textId="77777777" w:rsidR="00674764" w:rsidRDefault="00674764"/>
  </w:footnote>
  <w:footnote w:type="continuationSeparator" w:id="0">
    <w:p w14:paraId="076672ED" w14:textId="77777777" w:rsidR="00674764" w:rsidRDefault="00674764">
      <w:r>
        <w:continuationSeparator/>
      </w:r>
    </w:p>
    <w:p w14:paraId="0053A7B9" w14:textId="77777777" w:rsidR="00674764" w:rsidRDefault="00674764"/>
    <w:p w14:paraId="24560B79" w14:textId="77777777" w:rsidR="00674764" w:rsidRDefault="00674764"/>
    <w:p w14:paraId="1402DB55" w14:textId="77777777" w:rsidR="00674764" w:rsidRDefault="00674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473E" w14:textId="77777777" w:rsidR="002A37E0" w:rsidRDefault="002A37E0">
    <w:pPr>
      <w:pStyle w:val="Header"/>
    </w:pPr>
    <w:r>
      <w:rPr>
        <w:noProof/>
      </w:rPr>
      <w:pict w14:anchorId="0FBB4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1.7pt;height:97.25pt;z-index:-25165619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93A1" w14:textId="77777777" w:rsidR="002A37E0" w:rsidRPr="00E923CB" w:rsidRDefault="002A37E0"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Pr>
        <w:noProof/>
      </w:rPr>
      <w:drawing>
        <wp:inline distT="0" distB="0" distL="0" distR="0" wp14:anchorId="1C18634B" wp14:editId="6EA5EE76">
          <wp:extent cx="1589158" cy="877570"/>
          <wp:effectExtent l="0" t="0" r="0" b="0"/>
          <wp:docPr id="5" name="Picture 5" descr="C:\Users\pool\Documents\All Folders\NCA_logo_center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l\Documents\All Folders\NCA_logo_center_rgb_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293" cy="890345"/>
                  </a:xfrm>
                  <a:prstGeom prst="rect">
                    <a:avLst/>
                  </a:prstGeom>
                  <a:noFill/>
                  <a:ln>
                    <a:noFill/>
                  </a:ln>
                </pic:spPr>
              </pic:pic>
            </a:graphicData>
          </a:graphic>
        </wp:inline>
      </w:drawing>
    </w:r>
  </w:p>
  <w:p w14:paraId="7FF65FC0" w14:textId="77777777" w:rsidR="002A37E0" w:rsidRPr="00AC3C84" w:rsidRDefault="002A37E0" w:rsidP="00AF2CBD">
    <w:pPr>
      <w:pStyle w:val="Header"/>
      <w:jc w:val="right"/>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A1A2" w14:textId="77777777" w:rsidR="002A37E0" w:rsidRDefault="002A37E0" w:rsidP="00F81D60">
    <w:pPr>
      <w:pStyle w:val="Header"/>
      <w:jc w:val="center"/>
    </w:pPr>
    <w:r w:rsidRPr="00BF4995">
      <w:rPr>
        <w:noProof/>
        <w:sz w:val="20"/>
        <w:szCs w:val="20"/>
        <w:lang w:val="en-US" w:eastAsia="en-US"/>
      </w:rPr>
      <w:drawing>
        <wp:inline distT="0" distB="0" distL="0" distR="0" wp14:anchorId="6EBA2A3D" wp14:editId="76F34C49">
          <wp:extent cx="2209800" cy="600075"/>
          <wp:effectExtent l="0" t="0" r="0" b="9525"/>
          <wp:docPr id="1927518921" name="Picture 1927518921" descr="NCA_logo_center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_logo_center_rgb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F0F3" w14:textId="77777777" w:rsidR="002A37E0" w:rsidRDefault="002A37E0">
    <w:pPr>
      <w:pStyle w:val="Header"/>
    </w:pPr>
    <w:r>
      <w:rPr>
        <w:noProof/>
      </w:rPr>
      <w:pict w14:anchorId="1FA43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5"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97EA" w14:textId="77777777" w:rsidR="002A37E0" w:rsidRPr="00E923CB" w:rsidRDefault="002A37E0"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r w:rsidRPr="00BF4995">
      <w:rPr>
        <w:noProof/>
        <w:sz w:val="20"/>
        <w:szCs w:val="20"/>
        <w:lang w:val="en-US" w:eastAsia="en-US"/>
      </w:rPr>
      <w:drawing>
        <wp:inline distT="0" distB="0" distL="0" distR="0" wp14:anchorId="6EC27C89" wp14:editId="363082E4">
          <wp:extent cx="2209800" cy="600075"/>
          <wp:effectExtent l="0" t="0" r="0" b="9525"/>
          <wp:docPr id="1945083185" name="Picture 1945083185" descr="NCA_logo_center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_logo_center_rgb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600075"/>
                  </a:xfrm>
                  <a:prstGeom prst="rect">
                    <a:avLst/>
                  </a:prstGeom>
                  <a:noFill/>
                  <a:ln>
                    <a:noFill/>
                  </a:ln>
                </pic:spPr>
              </pic:pic>
            </a:graphicData>
          </a:graphic>
        </wp:inline>
      </w:drawing>
    </w:r>
  </w:p>
  <w:p w14:paraId="7CF9DD25" w14:textId="77777777" w:rsidR="002A37E0" w:rsidRPr="00AC3C84" w:rsidRDefault="002A37E0" w:rsidP="00AF2CBD">
    <w:pPr>
      <w:pStyle w:val="Header"/>
      <w:jc w:val="right"/>
      <w:rPr>
        <w:rFonts w:ascii="Arial" w:hAnsi="Arial" w:cs="Arial"/>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DC69" w14:textId="77777777" w:rsidR="002A37E0" w:rsidRDefault="002A37E0" w:rsidP="00D97F24">
    <w:pPr>
      <w:pStyle w:val="Header"/>
      <w:jc w:val="center"/>
    </w:pPr>
    <w:r w:rsidRPr="00BF4995">
      <w:rPr>
        <w:noProof/>
        <w:sz w:val="20"/>
        <w:szCs w:val="20"/>
        <w:lang w:val="en-US" w:eastAsia="en-US"/>
      </w:rPr>
      <w:drawing>
        <wp:inline distT="0" distB="0" distL="0" distR="0" wp14:anchorId="7E1A26B0" wp14:editId="4C4B212D">
          <wp:extent cx="2209800" cy="600075"/>
          <wp:effectExtent l="0" t="0" r="0" b="9525"/>
          <wp:docPr id="6" name="Picture 6" descr="NCA_logo_center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_logo_center_rgb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8CD4629"/>
    <w:multiLevelType w:val="hybridMultilevel"/>
    <w:tmpl w:val="416C48E8"/>
    <w:lvl w:ilvl="0" w:tplc="15B8A218">
      <w:start w:val="2"/>
      <w:numFmt w:val="decimal"/>
      <w:lvlText w:val="B.%1."/>
      <w:lvlJc w:val="left"/>
      <w:pPr>
        <w:tabs>
          <w:tab w:val="num" w:pos="720"/>
        </w:tabs>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0D77D5"/>
    <w:multiLevelType w:val="hybridMultilevel"/>
    <w:tmpl w:val="46966E64"/>
    <w:lvl w:ilvl="0" w:tplc="DDDCBC00">
      <w:start w:val="1"/>
      <w:numFmt w:val="decimal"/>
      <w:lvlText w:val="%1."/>
      <w:lvlJc w:val="left"/>
      <w:pPr>
        <w:ind w:left="720" w:hanging="360"/>
      </w:pPr>
    </w:lvl>
    <w:lvl w:ilvl="1" w:tplc="F118CA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33277"/>
    <w:multiLevelType w:val="hybridMultilevel"/>
    <w:tmpl w:val="D7FA0C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C054FF4"/>
    <w:multiLevelType w:val="hybridMultilevel"/>
    <w:tmpl w:val="91DC3F08"/>
    <w:lvl w:ilvl="0" w:tplc="DCF8B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958C8"/>
    <w:multiLevelType w:val="hybridMultilevel"/>
    <w:tmpl w:val="1F8A40BC"/>
    <w:lvl w:ilvl="0" w:tplc="4822B48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3"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6C716D66"/>
    <w:multiLevelType w:val="hybridMultilevel"/>
    <w:tmpl w:val="6116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422CD"/>
    <w:multiLevelType w:val="hybridMultilevel"/>
    <w:tmpl w:val="B0149956"/>
    <w:lvl w:ilvl="0" w:tplc="4822B48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1AF1574"/>
    <w:multiLevelType w:val="hybridMultilevel"/>
    <w:tmpl w:val="49F822B2"/>
    <w:lvl w:ilvl="0" w:tplc="4822B48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21B37"/>
    <w:multiLevelType w:val="hybridMultilevel"/>
    <w:tmpl w:val="A6745D42"/>
    <w:lvl w:ilvl="0" w:tplc="F620E102">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0" w15:restartNumberingAfterBreak="0">
    <w:nsid w:val="7CDF3AAF"/>
    <w:multiLevelType w:val="hybridMultilevel"/>
    <w:tmpl w:val="0194D714"/>
    <w:lvl w:ilvl="0" w:tplc="6EBA6946">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15:restartNumberingAfterBreak="0">
    <w:nsid w:val="7FCD3CC2"/>
    <w:multiLevelType w:val="hybridMultilevel"/>
    <w:tmpl w:val="E9B456BC"/>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16cid:durableId="1421487567">
    <w:abstractNumId w:val="18"/>
  </w:num>
  <w:num w:numId="2" w16cid:durableId="756709188">
    <w:abstractNumId w:val="7"/>
  </w:num>
  <w:num w:numId="3" w16cid:durableId="1046564001">
    <w:abstractNumId w:val="22"/>
  </w:num>
  <w:num w:numId="4" w16cid:durableId="1042249858">
    <w:abstractNumId w:val="12"/>
  </w:num>
  <w:num w:numId="5" w16cid:durableId="2039230295">
    <w:abstractNumId w:val="24"/>
  </w:num>
  <w:num w:numId="6" w16cid:durableId="727802964">
    <w:abstractNumId w:val="14"/>
  </w:num>
  <w:num w:numId="7" w16cid:durableId="1463306417">
    <w:abstractNumId w:val="15"/>
  </w:num>
  <w:num w:numId="8" w16cid:durableId="446656390">
    <w:abstractNumId w:val="23"/>
  </w:num>
  <w:num w:numId="9" w16cid:durableId="1798638931">
    <w:abstractNumId w:val="10"/>
  </w:num>
  <w:num w:numId="10" w16cid:durableId="441459516">
    <w:abstractNumId w:val="10"/>
    <w:lvlOverride w:ilvl="0">
      <w:startOverride w:val="1"/>
    </w:lvlOverride>
  </w:num>
  <w:num w:numId="11" w16cid:durableId="118762904">
    <w:abstractNumId w:val="16"/>
  </w:num>
  <w:num w:numId="12" w16cid:durableId="29569636">
    <w:abstractNumId w:val="3"/>
  </w:num>
  <w:num w:numId="13" w16cid:durableId="313997981">
    <w:abstractNumId w:val="20"/>
  </w:num>
  <w:num w:numId="14" w16cid:durableId="1511019760">
    <w:abstractNumId w:val="11"/>
  </w:num>
  <w:num w:numId="15" w16cid:durableId="125894969">
    <w:abstractNumId w:val="6"/>
  </w:num>
  <w:num w:numId="16" w16cid:durableId="1551962093">
    <w:abstractNumId w:val="0"/>
  </w:num>
  <w:num w:numId="17" w16cid:durableId="1469543791">
    <w:abstractNumId w:val="21"/>
  </w:num>
  <w:num w:numId="18" w16cid:durableId="1001086826">
    <w:abstractNumId w:val="17"/>
  </w:num>
  <w:num w:numId="19" w16cid:durableId="218326558">
    <w:abstractNumId w:val="19"/>
  </w:num>
  <w:num w:numId="20" w16cid:durableId="30612294">
    <w:abstractNumId w:val="1"/>
  </w:num>
  <w:num w:numId="21" w16cid:durableId="1304508538">
    <w:abstractNumId w:val="13"/>
  </w:num>
  <w:num w:numId="22" w16cid:durableId="1184126927">
    <w:abstractNumId w:val="27"/>
  </w:num>
  <w:num w:numId="23" w16cid:durableId="1070932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308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5589530">
    <w:abstractNumId w:val="25"/>
  </w:num>
  <w:num w:numId="26" w16cid:durableId="327369282">
    <w:abstractNumId w:val="31"/>
  </w:num>
  <w:num w:numId="27" w16cid:durableId="1160851343">
    <w:abstractNumId w:val="30"/>
  </w:num>
  <w:num w:numId="28" w16cid:durableId="425808591">
    <w:abstractNumId w:val="4"/>
  </w:num>
  <w:num w:numId="29" w16cid:durableId="670253736">
    <w:abstractNumId w:val="28"/>
  </w:num>
  <w:num w:numId="30" w16cid:durableId="1678387732">
    <w:abstractNumId w:val="26"/>
  </w:num>
  <w:num w:numId="31" w16cid:durableId="1577085760">
    <w:abstractNumId w:val="9"/>
  </w:num>
  <w:num w:numId="32" w16cid:durableId="859009402">
    <w:abstractNumId w:val="5"/>
  </w:num>
  <w:num w:numId="33" w16cid:durableId="21212913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3E"/>
    <w:rsid w:val="000445E3"/>
    <w:rsid w:val="00045189"/>
    <w:rsid w:val="000454BC"/>
    <w:rsid w:val="0004646D"/>
    <w:rsid w:val="0005170B"/>
    <w:rsid w:val="00051FE3"/>
    <w:rsid w:val="000543FC"/>
    <w:rsid w:val="00055B12"/>
    <w:rsid w:val="000566E0"/>
    <w:rsid w:val="0005692B"/>
    <w:rsid w:val="00056A45"/>
    <w:rsid w:val="00057A9D"/>
    <w:rsid w:val="00060145"/>
    <w:rsid w:val="00060605"/>
    <w:rsid w:val="0006160A"/>
    <w:rsid w:val="000641A0"/>
    <w:rsid w:val="000643EF"/>
    <w:rsid w:val="00064ABC"/>
    <w:rsid w:val="00066496"/>
    <w:rsid w:val="00066C94"/>
    <w:rsid w:val="000702E8"/>
    <w:rsid w:val="0007054E"/>
    <w:rsid w:val="0007170B"/>
    <w:rsid w:val="00071CE9"/>
    <w:rsid w:val="00071FF8"/>
    <w:rsid w:val="0007247E"/>
    <w:rsid w:val="00072BB6"/>
    <w:rsid w:val="0007312A"/>
    <w:rsid w:val="00073FE0"/>
    <w:rsid w:val="00074AEA"/>
    <w:rsid w:val="000754F1"/>
    <w:rsid w:val="00075FA2"/>
    <w:rsid w:val="000765B2"/>
    <w:rsid w:val="00076976"/>
    <w:rsid w:val="00077661"/>
    <w:rsid w:val="000805D1"/>
    <w:rsid w:val="000828BD"/>
    <w:rsid w:val="00083DEF"/>
    <w:rsid w:val="000841DD"/>
    <w:rsid w:val="000842DC"/>
    <w:rsid w:val="000845E9"/>
    <w:rsid w:val="00086021"/>
    <w:rsid w:val="00086654"/>
    <w:rsid w:val="00090FF5"/>
    <w:rsid w:val="000911EB"/>
    <w:rsid w:val="000927D6"/>
    <w:rsid w:val="00092CEC"/>
    <w:rsid w:val="000940AC"/>
    <w:rsid w:val="00095704"/>
    <w:rsid w:val="000958EF"/>
    <w:rsid w:val="00095C27"/>
    <w:rsid w:val="00096193"/>
    <w:rsid w:val="0009657F"/>
    <w:rsid w:val="000A0728"/>
    <w:rsid w:val="000A13CF"/>
    <w:rsid w:val="000A15E5"/>
    <w:rsid w:val="000A23D5"/>
    <w:rsid w:val="000A24B5"/>
    <w:rsid w:val="000A6184"/>
    <w:rsid w:val="000A6D65"/>
    <w:rsid w:val="000A7044"/>
    <w:rsid w:val="000B0938"/>
    <w:rsid w:val="000B3720"/>
    <w:rsid w:val="000B410E"/>
    <w:rsid w:val="000B579E"/>
    <w:rsid w:val="000B754B"/>
    <w:rsid w:val="000B7B87"/>
    <w:rsid w:val="000C07BF"/>
    <w:rsid w:val="000C2912"/>
    <w:rsid w:val="000C31C0"/>
    <w:rsid w:val="000C3865"/>
    <w:rsid w:val="000C4736"/>
    <w:rsid w:val="000C4DB6"/>
    <w:rsid w:val="000C556E"/>
    <w:rsid w:val="000C6552"/>
    <w:rsid w:val="000C71F3"/>
    <w:rsid w:val="000D004C"/>
    <w:rsid w:val="000D073C"/>
    <w:rsid w:val="000D1609"/>
    <w:rsid w:val="000D1C05"/>
    <w:rsid w:val="000D24EC"/>
    <w:rsid w:val="000D2951"/>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3844"/>
    <w:rsid w:val="00103DAD"/>
    <w:rsid w:val="0010427A"/>
    <w:rsid w:val="001055EC"/>
    <w:rsid w:val="0010608D"/>
    <w:rsid w:val="00110978"/>
    <w:rsid w:val="001119EC"/>
    <w:rsid w:val="00113337"/>
    <w:rsid w:val="0011336C"/>
    <w:rsid w:val="00114323"/>
    <w:rsid w:val="0011442E"/>
    <w:rsid w:val="00114BE0"/>
    <w:rsid w:val="0011551A"/>
    <w:rsid w:val="00115EAB"/>
    <w:rsid w:val="00116136"/>
    <w:rsid w:val="00116447"/>
    <w:rsid w:val="00116564"/>
    <w:rsid w:val="00117DFD"/>
    <w:rsid w:val="00121E24"/>
    <w:rsid w:val="00122EDC"/>
    <w:rsid w:val="00123A97"/>
    <w:rsid w:val="00124CEC"/>
    <w:rsid w:val="001265BF"/>
    <w:rsid w:val="00130CBB"/>
    <w:rsid w:val="00131650"/>
    <w:rsid w:val="0013231B"/>
    <w:rsid w:val="001333B7"/>
    <w:rsid w:val="001337F7"/>
    <w:rsid w:val="00133F84"/>
    <w:rsid w:val="00134F51"/>
    <w:rsid w:val="001363CE"/>
    <w:rsid w:val="0014045F"/>
    <w:rsid w:val="00140A41"/>
    <w:rsid w:val="00141703"/>
    <w:rsid w:val="0014175F"/>
    <w:rsid w:val="001423B2"/>
    <w:rsid w:val="0014266D"/>
    <w:rsid w:val="00142CFF"/>
    <w:rsid w:val="00143064"/>
    <w:rsid w:val="00144F31"/>
    <w:rsid w:val="0015088B"/>
    <w:rsid w:val="00150C95"/>
    <w:rsid w:val="00151DA5"/>
    <w:rsid w:val="00152404"/>
    <w:rsid w:val="00153031"/>
    <w:rsid w:val="00157041"/>
    <w:rsid w:val="001574E9"/>
    <w:rsid w:val="00157915"/>
    <w:rsid w:val="00162328"/>
    <w:rsid w:val="00162A07"/>
    <w:rsid w:val="001639AF"/>
    <w:rsid w:val="00163AB9"/>
    <w:rsid w:val="0016542C"/>
    <w:rsid w:val="00165B21"/>
    <w:rsid w:val="00166B79"/>
    <w:rsid w:val="00172544"/>
    <w:rsid w:val="00173DFD"/>
    <w:rsid w:val="00173EB8"/>
    <w:rsid w:val="00174A40"/>
    <w:rsid w:val="0017518D"/>
    <w:rsid w:val="001764F0"/>
    <w:rsid w:val="00177AFC"/>
    <w:rsid w:val="001836D1"/>
    <w:rsid w:val="001844AC"/>
    <w:rsid w:val="00184703"/>
    <w:rsid w:val="00184B63"/>
    <w:rsid w:val="00190000"/>
    <w:rsid w:val="00191B7D"/>
    <w:rsid w:val="0019532B"/>
    <w:rsid w:val="00195D7B"/>
    <w:rsid w:val="00196755"/>
    <w:rsid w:val="00196D78"/>
    <w:rsid w:val="001A0459"/>
    <w:rsid w:val="001A123D"/>
    <w:rsid w:val="001A167D"/>
    <w:rsid w:val="001A3747"/>
    <w:rsid w:val="001A4662"/>
    <w:rsid w:val="001A593D"/>
    <w:rsid w:val="001A5C8A"/>
    <w:rsid w:val="001A66D1"/>
    <w:rsid w:val="001A690F"/>
    <w:rsid w:val="001A69BE"/>
    <w:rsid w:val="001B2C38"/>
    <w:rsid w:val="001B367E"/>
    <w:rsid w:val="001B3CD7"/>
    <w:rsid w:val="001B4CA4"/>
    <w:rsid w:val="001B606B"/>
    <w:rsid w:val="001B62F5"/>
    <w:rsid w:val="001B6BFC"/>
    <w:rsid w:val="001B75FA"/>
    <w:rsid w:val="001B7F42"/>
    <w:rsid w:val="001C0A62"/>
    <w:rsid w:val="001C1C8E"/>
    <w:rsid w:val="001C363C"/>
    <w:rsid w:val="001C4213"/>
    <w:rsid w:val="001C44AB"/>
    <w:rsid w:val="001C5E22"/>
    <w:rsid w:val="001C6B38"/>
    <w:rsid w:val="001D00CC"/>
    <w:rsid w:val="001D225B"/>
    <w:rsid w:val="001D306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533"/>
    <w:rsid w:val="002059A4"/>
    <w:rsid w:val="00206F8B"/>
    <w:rsid w:val="0021101D"/>
    <w:rsid w:val="002119D1"/>
    <w:rsid w:val="00211AFC"/>
    <w:rsid w:val="00212740"/>
    <w:rsid w:val="00220899"/>
    <w:rsid w:val="00220931"/>
    <w:rsid w:val="00220973"/>
    <w:rsid w:val="002219CB"/>
    <w:rsid w:val="0022292E"/>
    <w:rsid w:val="0022308A"/>
    <w:rsid w:val="0022358B"/>
    <w:rsid w:val="002247B8"/>
    <w:rsid w:val="00225380"/>
    <w:rsid w:val="002266BA"/>
    <w:rsid w:val="00227699"/>
    <w:rsid w:val="00230BCE"/>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4"/>
    <w:rsid w:val="00260BAF"/>
    <w:rsid w:val="002615B5"/>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27D1"/>
    <w:rsid w:val="00282AB5"/>
    <w:rsid w:val="00282B44"/>
    <w:rsid w:val="00282C00"/>
    <w:rsid w:val="00282C32"/>
    <w:rsid w:val="00283B32"/>
    <w:rsid w:val="002846B1"/>
    <w:rsid w:val="00285579"/>
    <w:rsid w:val="00287D09"/>
    <w:rsid w:val="00291E5E"/>
    <w:rsid w:val="00291F6A"/>
    <w:rsid w:val="002934A1"/>
    <w:rsid w:val="002937ED"/>
    <w:rsid w:val="002940B7"/>
    <w:rsid w:val="00294131"/>
    <w:rsid w:val="00294153"/>
    <w:rsid w:val="002943E4"/>
    <w:rsid w:val="002947AC"/>
    <w:rsid w:val="002A046F"/>
    <w:rsid w:val="002A2BB9"/>
    <w:rsid w:val="002A37E0"/>
    <w:rsid w:val="002A4F02"/>
    <w:rsid w:val="002A4F79"/>
    <w:rsid w:val="002A57CF"/>
    <w:rsid w:val="002B026B"/>
    <w:rsid w:val="002B05E8"/>
    <w:rsid w:val="002B0AB1"/>
    <w:rsid w:val="002B2D83"/>
    <w:rsid w:val="002B4376"/>
    <w:rsid w:val="002B44E7"/>
    <w:rsid w:val="002B4558"/>
    <w:rsid w:val="002B54C8"/>
    <w:rsid w:val="002B581C"/>
    <w:rsid w:val="002B5BAC"/>
    <w:rsid w:val="002B62C5"/>
    <w:rsid w:val="002B677C"/>
    <w:rsid w:val="002B6A1B"/>
    <w:rsid w:val="002B6EC1"/>
    <w:rsid w:val="002B7145"/>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8C5"/>
    <w:rsid w:val="002E0FF1"/>
    <w:rsid w:val="002E129C"/>
    <w:rsid w:val="002E14E3"/>
    <w:rsid w:val="002E2BE0"/>
    <w:rsid w:val="002E3B0C"/>
    <w:rsid w:val="002E46D9"/>
    <w:rsid w:val="002E4EFE"/>
    <w:rsid w:val="002E5063"/>
    <w:rsid w:val="002E52F0"/>
    <w:rsid w:val="002E60A0"/>
    <w:rsid w:val="002E65EC"/>
    <w:rsid w:val="002F08A8"/>
    <w:rsid w:val="002F12CE"/>
    <w:rsid w:val="002F1B00"/>
    <w:rsid w:val="002F1C43"/>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00D"/>
    <w:rsid w:val="003121EC"/>
    <w:rsid w:val="00312794"/>
    <w:rsid w:val="00312B47"/>
    <w:rsid w:val="0031361B"/>
    <w:rsid w:val="00314612"/>
    <w:rsid w:val="00314644"/>
    <w:rsid w:val="00314FA2"/>
    <w:rsid w:val="00315109"/>
    <w:rsid w:val="00315D8F"/>
    <w:rsid w:val="003165F8"/>
    <w:rsid w:val="0031793B"/>
    <w:rsid w:val="003210FC"/>
    <w:rsid w:val="003217B2"/>
    <w:rsid w:val="00322845"/>
    <w:rsid w:val="00323141"/>
    <w:rsid w:val="003236CD"/>
    <w:rsid w:val="0032370A"/>
    <w:rsid w:val="003239B4"/>
    <w:rsid w:val="00324349"/>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445B"/>
    <w:rsid w:val="00346573"/>
    <w:rsid w:val="00350EF2"/>
    <w:rsid w:val="00351623"/>
    <w:rsid w:val="00351B90"/>
    <w:rsid w:val="00352F4E"/>
    <w:rsid w:val="0035323B"/>
    <w:rsid w:val="00353534"/>
    <w:rsid w:val="00353D1D"/>
    <w:rsid w:val="00353D54"/>
    <w:rsid w:val="00353E34"/>
    <w:rsid w:val="003559B6"/>
    <w:rsid w:val="0035649F"/>
    <w:rsid w:val="00357D33"/>
    <w:rsid w:val="00360129"/>
    <w:rsid w:val="00361CCD"/>
    <w:rsid w:val="00361E1D"/>
    <w:rsid w:val="0036238F"/>
    <w:rsid w:val="00362CF8"/>
    <w:rsid w:val="00363138"/>
    <w:rsid w:val="00364BB9"/>
    <w:rsid w:val="00364CA4"/>
    <w:rsid w:val="00364F7D"/>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63D5"/>
    <w:rsid w:val="003872C3"/>
    <w:rsid w:val="00390611"/>
    <w:rsid w:val="00391D03"/>
    <w:rsid w:val="00394664"/>
    <w:rsid w:val="0039612F"/>
    <w:rsid w:val="00396B98"/>
    <w:rsid w:val="00397BA6"/>
    <w:rsid w:val="003A04AE"/>
    <w:rsid w:val="003A0C2E"/>
    <w:rsid w:val="003A2826"/>
    <w:rsid w:val="003A29B4"/>
    <w:rsid w:val="003A2B08"/>
    <w:rsid w:val="003A389D"/>
    <w:rsid w:val="003A4E3A"/>
    <w:rsid w:val="003A58D9"/>
    <w:rsid w:val="003A66E0"/>
    <w:rsid w:val="003B388F"/>
    <w:rsid w:val="003B3A49"/>
    <w:rsid w:val="003B4751"/>
    <w:rsid w:val="003B5E1E"/>
    <w:rsid w:val="003B6050"/>
    <w:rsid w:val="003B7100"/>
    <w:rsid w:val="003B72AB"/>
    <w:rsid w:val="003B76CA"/>
    <w:rsid w:val="003B7842"/>
    <w:rsid w:val="003C101D"/>
    <w:rsid w:val="003C1F22"/>
    <w:rsid w:val="003C1F26"/>
    <w:rsid w:val="003C2C60"/>
    <w:rsid w:val="003C3C86"/>
    <w:rsid w:val="003C3D4D"/>
    <w:rsid w:val="003C4F0F"/>
    <w:rsid w:val="003C503D"/>
    <w:rsid w:val="003C573A"/>
    <w:rsid w:val="003C6BDE"/>
    <w:rsid w:val="003C6D15"/>
    <w:rsid w:val="003C6F60"/>
    <w:rsid w:val="003C7914"/>
    <w:rsid w:val="003D04E1"/>
    <w:rsid w:val="003D0E91"/>
    <w:rsid w:val="003D117D"/>
    <w:rsid w:val="003D2909"/>
    <w:rsid w:val="003D40AF"/>
    <w:rsid w:val="003D5A8F"/>
    <w:rsid w:val="003D69CB"/>
    <w:rsid w:val="003D704D"/>
    <w:rsid w:val="003D7776"/>
    <w:rsid w:val="003D7B6E"/>
    <w:rsid w:val="003E1203"/>
    <w:rsid w:val="003E1462"/>
    <w:rsid w:val="003E20E9"/>
    <w:rsid w:val="003E2ADC"/>
    <w:rsid w:val="003E2E8A"/>
    <w:rsid w:val="003E3C82"/>
    <w:rsid w:val="003E4C8E"/>
    <w:rsid w:val="003E4EF9"/>
    <w:rsid w:val="003E560A"/>
    <w:rsid w:val="003E56B6"/>
    <w:rsid w:val="003F01EF"/>
    <w:rsid w:val="003F0AC6"/>
    <w:rsid w:val="003F2472"/>
    <w:rsid w:val="003F2880"/>
    <w:rsid w:val="003F3333"/>
    <w:rsid w:val="003F37E8"/>
    <w:rsid w:val="003F3EED"/>
    <w:rsid w:val="003F4F0F"/>
    <w:rsid w:val="003F5523"/>
    <w:rsid w:val="003F5DD1"/>
    <w:rsid w:val="003F7515"/>
    <w:rsid w:val="003F7F45"/>
    <w:rsid w:val="00400EEC"/>
    <w:rsid w:val="004018AC"/>
    <w:rsid w:val="00402B5A"/>
    <w:rsid w:val="00403B28"/>
    <w:rsid w:val="004049DB"/>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AFA"/>
    <w:rsid w:val="00426B4D"/>
    <w:rsid w:val="00427CE6"/>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2419"/>
    <w:rsid w:val="00443DB1"/>
    <w:rsid w:val="00444219"/>
    <w:rsid w:val="00444429"/>
    <w:rsid w:val="00444977"/>
    <w:rsid w:val="0044591C"/>
    <w:rsid w:val="004459C2"/>
    <w:rsid w:val="00445B95"/>
    <w:rsid w:val="00446233"/>
    <w:rsid w:val="004469C8"/>
    <w:rsid w:val="004503F2"/>
    <w:rsid w:val="0045071E"/>
    <w:rsid w:val="004508A8"/>
    <w:rsid w:val="00451734"/>
    <w:rsid w:val="00451BE0"/>
    <w:rsid w:val="00452A59"/>
    <w:rsid w:val="00454FA0"/>
    <w:rsid w:val="004570C7"/>
    <w:rsid w:val="004573FC"/>
    <w:rsid w:val="00457F30"/>
    <w:rsid w:val="00460B1B"/>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7796D"/>
    <w:rsid w:val="0048166C"/>
    <w:rsid w:val="00483A71"/>
    <w:rsid w:val="00484E5B"/>
    <w:rsid w:val="00485ACE"/>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0B5A"/>
    <w:rsid w:val="004B0DC0"/>
    <w:rsid w:val="004B2C50"/>
    <w:rsid w:val="004B410A"/>
    <w:rsid w:val="004B524A"/>
    <w:rsid w:val="004B528A"/>
    <w:rsid w:val="004B58FF"/>
    <w:rsid w:val="004B5A1A"/>
    <w:rsid w:val="004C343E"/>
    <w:rsid w:val="004C3618"/>
    <w:rsid w:val="004C36DE"/>
    <w:rsid w:val="004C5A4B"/>
    <w:rsid w:val="004C5D07"/>
    <w:rsid w:val="004C5D29"/>
    <w:rsid w:val="004C6F14"/>
    <w:rsid w:val="004D1C2B"/>
    <w:rsid w:val="004D1DF9"/>
    <w:rsid w:val="004D29C9"/>
    <w:rsid w:val="004D2DB6"/>
    <w:rsid w:val="004D3C7B"/>
    <w:rsid w:val="004D6BFD"/>
    <w:rsid w:val="004E0410"/>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5612"/>
    <w:rsid w:val="004E6D46"/>
    <w:rsid w:val="004E7336"/>
    <w:rsid w:val="004E75A5"/>
    <w:rsid w:val="004E7BA9"/>
    <w:rsid w:val="004F1CB3"/>
    <w:rsid w:val="004F25E8"/>
    <w:rsid w:val="004F43EA"/>
    <w:rsid w:val="004F5899"/>
    <w:rsid w:val="004F5FCF"/>
    <w:rsid w:val="004F6D12"/>
    <w:rsid w:val="00500BBB"/>
    <w:rsid w:val="0050274D"/>
    <w:rsid w:val="00503D95"/>
    <w:rsid w:val="0050571F"/>
    <w:rsid w:val="005057B0"/>
    <w:rsid w:val="00507A4F"/>
    <w:rsid w:val="005103E8"/>
    <w:rsid w:val="00511371"/>
    <w:rsid w:val="005120E8"/>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0300"/>
    <w:rsid w:val="005427DD"/>
    <w:rsid w:val="00542A50"/>
    <w:rsid w:val="005430C1"/>
    <w:rsid w:val="005435F7"/>
    <w:rsid w:val="00543AD0"/>
    <w:rsid w:val="0054477A"/>
    <w:rsid w:val="00545BC9"/>
    <w:rsid w:val="00546453"/>
    <w:rsid w:val="00546EEE"/>
    <w:rsid w:val="00546FC9"/>
    <w:rsid w:val="005473B8"/>
    <w:rsid w:val="00547C1C"/>
    <w:rsid w:val="00547F24"/>
    <w:rsid w:val="0055031F"/>
    <w:rsid w:val="00550F1E"/>
    <w:rsid w:val="00553919"/>
    <w:rsid w:val="00554BF3"/>
    <w:rsid w:val="00554E89"/>
    <w:rsid w:val="005552FC"/>
    <w:rsid w:val="00556582"/>
    <w:rsid w:val="005568A3"/>
    <w:rsid w:val="00556DF0"/>
    <w:rsid w:val="00560D78"/>
    <w:rsid w:val="00560E84"/>
    <w:rsid w:val="00561863"/>
    <w:rsid w:val="00561DE3"/>
    <w:rsid w:val="00563591"/>
    <w:rsid w:val="0056362C"/>
    <w:rsid w:val="00563EDC"/>
    <w:rsid w:val="005642FA"/>
    <w:rsid w:val="005652FC"/>
    <w:rsid w:val="00565930"/>
    <w:rsid w:val="00567F4A"/>
    <w:rsid w:val="005710DB"/>
    <w:rsid w:val="005716BA"/>
    <w:rsid w:val="005718F2"/>
    <w:rsid w:val="00572B0D"/>
    <w:rsid w:val="0057362D"/>
    <w:rsid w:val="00573AF9"/>
    <w:rsid w:val="00574E9C"/>
    <w:rsid w:val="00575044"/>
    <w:rsid w:val="0057652F"/>
    <w:rsid w:val="00576B9A"/>
    <w:rsid w:val="00576FD4"/>
    <w:rsid w:val="00580416"/>
    <w:rsid w:val="00580929"/>
    <w:rsid w:val="005829FA"/>
    <w:rsid w:val="00582F00"/>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C3"/>
    <w:rsid w:val="005B1A10"/>
    <w:rsid w:val="005B22E9"/>
    <w:rsid w:val="005B2BD5"/>
    <w:rsid w:val="005B2C08"/>
    <w:rsid w:val="005B5410"/>
    <w:rsid w:val="005C0942"/>
    <w:rsid w:val="005C094F"/>
    <w:rsid w:val="005C1933"/>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23F6"/>
    <w:rsid w:val="0063265E"/>
    <w:rsid w:val="00632DAA"/>
    <w:rsid w:val="00633EC1"/>
    <w:rsid w:val="00634232"/>
    <w:rsid w:val="00634794"/>
    <w:rsid w:val="006349FB"/>
    <w:rsid w:val="0063573B"/>
    <w:rsid w:val="006360B5"/>
    <w:rsid w:val="0063757F"/>
    <w:rsid w:val="006377B0"/>
    <w:rsid w:val="00640345"/>
    <w:rsid w:val="006403B3"/>
    <w:rsid w:val="0064280F"/>
    <w:rsid w:val="0064497A"/>
    <w:rsid w:val="0064533E"/>
    <w:rsid w:val="0064750C"/>
    <w:rsid w:val="00647DCF"/>
    <w:rsid w:val="006520FB"/>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4764"/>
    <w:rsid w:val="006760DE"/>
    <w:rsid w:val="0067663A"/>
    <w:rsid w:val="00676C77"/>
    <w:rsid w:val="00676C8B"/>
    <w:rsid w:val="0068334E"/>
    <w:rsid w:val="006834F1"/>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16C3"/>
    <w:rsid w:val="006C25E9"/>
    <w:rsid w:val="006C2F71"/>
    <w:rsid w:val="006C31AC"/>
    <w:rsid w:val="006C4CC7"/>
    <w:rsid w:val="006C5B95"/>
    <w:rsid w:val="006C5CEF"/>
    <w:rsid w:val="006C649C"/>
    <w:rsid w:val="006C784F"/>
    <w:rsid w:val="006D1516"/>
    <w:rsid w:val="006D17F6"/>
    <w:rsid w:val="006D1F47"/>
    <w:rsid w:val="006D2B1C"/>
    <w:rsid w:val="006D5294"/>
    <w:rsid w:val="006D5F0A"/>
    <w:rsid w:val="006D666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5E54"/>
    <w:rsid w:val="00716303"/>
    <w:rsid w:val="00717614"/>
    <w:rsid w:val="007211C8"/>
    <w:rsid w:val="00722B07"/>
    <w:rsid w:val="00723065"/>
    <w:rsid w:val="00724EC1"/>
    <w:rsid w:val="00724F66"/>
    <w:rsid w:val="007262B7"/>
    <w:rsid w:val="00727722"/>
    <w:rsid w:val="00730352"/>
    <w:rsid w:val="007304FE"/>
    <w:rsid w:val="007307A1"/>
    <w:rsid w:val="007310D9"/>
    <w:rsid w:val="007310F4"/>
    <w:rsid w:val="00731159"/>
    <w:rsid w:val="00731595"/>
    <w:rsid w:val="00731AD4"/>
    <w:rsid w:val="007345A4"/>
    <w:rsid w:val="00734718"/>
    <w:rsid w:val="00734831"/>
    <w:rsid w:val="00736736"/>
    <w:rsid w:val="0074002E"/>
    <w:rsid w:val="00741EAA"/>
    <w:rsid w:val="007431D3"/>
    <w:rsid w:val="00743AA7"/>
    <w:rsid w:val="00744F9C"/>
    <w:rsid w:val="0074546D"/>
    <w:rsid w:val="00745A7A"/>
    <w:rsid w:val="00745C69"/>
    <w:rsid w:val="007460B4"/>
    <w:rsid w:val="007467AB"/>
    <w:rsid w:val="0074756B"/>
    <w:rsid w:val="0074788A"/>
    <w:rsid w:val="00747AFE"/>
    <w:rsid w:val="0075056F"/>
    <w:rsid w:val="007515FC"/>
    <w:rsid w:val="00751977"/>
    <w:rsid w:val="00752023"/>
    <w:rsid w:val="00752561"/>
    <w:rsid w:val="00752836"/>
    <w:rsid w:val="00752976"/>
    <w:rsid w:val="007534D6"/>
    <w:rsid w:val="00754B8B"/>
    <w:rsid w:val="00755EA2"/>
    <w:rsid w:val="0075618B"/>
    <w:rsid w:val="00756E50"/>
    <w:rsid w:val="00761543"/>
    <w:rsid w:val="00762CA3"/>
    <w:rsid w:val="00762F76"/>
    <w:rsid w:val="00763981"/>
    <w:rsid w:val="007651E6"/>
    <w:rsid w:val="00765B14"/>
    <w:rsid w:val="007719B5"/>
    <w:rsid w:val="00772007"/>
    <w:rsid w:val="007738E4"/>
    <w:rsid w:val="00774F08"/>
    <w:rsid w:val="0077525C"/>
    <w:rsid w:val="00777341"/>
    <w:rsid w:val="0078036D"/>
    <w:rsid w:val="00780870"/>
    <w:rsid w:val="00781E83"/>
    <w:rsid w:val="007829CC"/>
    <w:rsid w:val="00786B0B"/>
    <w:rsid w:val="00787269"/>
    <w:rsid w:val="0079005D"/>
    <w:rsid w:val="0079357E"/>
    <w:rsid w:val="007942CF"/>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1D5A"/>
    <w:rsid w:val="007B2E31"/>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D7F8D"/>
    <w:rsid w:val="007E0A04"/>
    <w:rsid w:val="007E36B4"/>
    <w:rsid w:val="007E3848"/>
    <w:rsid w:val="007E5E9F"/>
    <w:rsid w:val="007E7604"/>
    <w:rsid w:val="007F09C9"/>
    <w:rsid w:val="007F2295"/>
    <w:rsid w:val="007F26D4"/>
    <w:rsid w:val="007F3036"/>
    <w:rsid w:val="007F5B23"/>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72CF"/>
    <w:rsid w:val="00820346"/>
    <w:rsid w:val="00820D13"/>
    <w:rsid w:val="008214A0"/>
    <w:rsid w:val="0082270C"/>
    <w:rsid w:val="00822B90"/>
    <w:rsid w:val="00823CD9"/>
    <w:rsid w:val="008242B5"/>
    <w:rsid w:val="00824364"/>
    <w:rsid w:val="00825582"/>
    <w:rsid w:val="00826A8A"/>
    <w:rsid w:val="00826F4B"/>
    <w:rsid w:val="00826FFF"/>
    <w:rsid w:val="008270D0"/>
    <w:rsid w:val="00827C31"/>
    <w:rsid w:val="008300ED"/>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6E30"/>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76B4D"/>
    <w:rsid w:val="008829D3"/>
    <w:rsid w:val="00883A5E"/>
    <w:rsid w:val="0088400C"/>
    <w:rsid w:val="00884261"/>
    <w:rsid w:val="008844A5"/>
    <w:rsid w:val="00884CF2"/>
    <w:rsid w:val="008854AF"/>
    <w:rsid w:val="00885995"/>
    <w:rsid w:val="00885DBB"/>
    <w:rsid w:val="00890B69"/>
    <w:rsid w:val="008914D2"/>
    <w:rsid w:val="008914EF"/>
    <w:rsid w:val="00891BA8"/>
    <w:rsid w:val="00893C86"/>
    <w:rsid w:val="00894701"/>
    <w:rsid w:val="008949AB"/>
    <w:rsid w:val="00896B60"/>
    <w:rsid w:val="008A05AE"/>
    <w:rsid w:val="008A0659"/>
    <w:rsid w:val="008A245B"/>
    <w:rsid w:val="008A5B8B"/>
    <w:rsid w:val="008A6215"/>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3A3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1B3E"/>
    <w:rsid w:val="00913BDE"/>
    <w:rsid w:val="00914BDB"/>
    <w:rsid w:val="009171DA"/>
    <w:rsid w:val="0091736C"/>
    <w:rsid w:val="00917B7D"/>
    <w:rsid w:val="009201BF"/>
    <w:rsid w:val="00921009"/>
    <w:rsid w:val="00921098"/>
    <w:rsid w:val="00921682"/>
    <w:rsid w:val="00922654"/>
    <w:rsid w:val="00922D41"/>
    <w:rsid w:val="00923831"/>
    <w:rsid w:val="00923B2B"/>
    <w:rsid w:val="00924505"/>
    <w:rsid w:val="0092466C"/>
    <w:rsid w:val="009257D6"/>
    <w:rsid w:val="00925843"/>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7EB"/>
    <w:rsid w:val="00947FE0"/>
    <w:rsid w:val="00950D76"/>
    <w:rsid w:val="00951168"/>
    <w:rsid w:val="009514B1"/>
    <w:rsid w:val="00951A2E"/>
    <w:rsid w:val="009521DA"/>
    <w:rsid w:val="0095224D"/>
    <w:rsid w:val="00954C09"/>
    <w:rsid w:val="00956669"/>
    <w:rsid w:val="0096053F"/>
    <w:rsid w:val="00962320"/>
    <w:rsid w:val="00962626"/>
    <w:rsid w:val="0096644F"/>
    <w:rsid w:val="00966D65"/>
    <w:rsid w:val="009675D7"/>
    <w:rsid w:val="00971821"/>
    <w:rsid w:val="0097334F"/>
    <w:rsid w:val="009733A8"/>
    <w:rsid w:val="009734F0"/>
    <w:rsid w:val="0097378A"/>
    <w:rsid w:val="009743B6"/>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651"/>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454"/>
    <w:rsid w:val="009C7BBA"/>
    <w:rsid w:val="009C7EBD"/>
    <w:rsid w:val="009D04B4"/>
    <w:rsid w:val="009D1D64"/>
    <w:rsid w:val="009D2AE4"/>
    <w:rsid w:val="009D3D2A"/>
    <w:rsid w:val="009D48B4"/>
    <w:rsid w:val="009D566B"/>
    <w:rsid w:val="009D662E"/>
    <w:rsid w:val="009D6790"/>
    <w:rsid w:val="009D75EC"/>
    <w:rsid w:val="009D765D"/>
    <w:rsid w:val="009E043C"/>
    <w:rsid w:val="009E100C"/>
    <w:rsid w:val="009E1679"/>
    <w:rsid w:val="009E1A44"/>
    <w:rsid w:val="009E2277"/>
    <w:rsid w:val="009E37BB"/>
    <w:rsid w:val="009E3A73"/>
    <w:rsid w:val="009E4683"/>
    <w:rsid w:val="009E5DBD"/>
    <w:rsid w:val="009E6B2E"/>
    <w:rsid w:val="009E6F9C"/>
    <w:rsid w:val="009E7E7C"/>
    <w:rsid w:val="009F1A20"/>
    <w:rsid w:val="009F30AF"/>
    <w:rsid w:val="009F3282"/>
    <w:rsid w:val="009F5759"/>
    <w:rsid w:val="009F6838"/>
    <w:rsid w:val="009F7A35"/>
    <w:rsid w:val="00A0135D"/>
    <w:rsid w:val="00A0268E"/>
    <w:rsid w:val="00A02C1F"/>
    <w:rsid w:val="00A02C23"/>
    <w:rsid w:val="00A05058"/>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57E5"/>
    <w:rsid w:val="00A269C6"/>
    <w:rsid w:val="00A27DFE"/>
    <w:rsid w:val="00A304C4"/>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45C0"/>
    <w:rsid w:val="00A64CBD"/>
    <w:rsid w:val="00A67EFE"/>
    <w:rsid w:val="00A7006E"/>
    <w:rsid w:val="00A70A70"/>
    <w:rsid w:val="00A71958"/>
    <w:rsid w:val="00A73195"/>
    <w:rsid w:val="00A7474D"/>
    <w:rsid w:val="00A74773"/>
    <w:rsid w:val="00A760A1"/>
    <w:rsid w:val="00A777ED"/>
    <w:rsid w:val="00A80399"/>
    <w:rsid w:val="00A826DF"/>
    <w:rsid w:val="00A82FB8"/>
    <w:rsid w:val="00A84567"/>
    <w:rsid w:val="00A8659F"/>
    <w:rsid w:val="00A86BF8"/>
    <w:rsid w:val="00A877C3"/>
    <w:rsid w:val="00A90617"/>
    <w:rsid w:val="00A911FD"/>
    <w:rsid w:val="00A91BD5"/>
    <w:rsid w:val="00A92C33"/>
    <w:rsid w:val="00A931AF"/>
    <w:rsid w:val="00A9325B"/>
    <w:rsid w:val="00A9678F"/>
    <w:rsid w:val="00A97AF8"/>
    <w:rsid w:val="00A97DC2"/>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D03B9"/>
    <w:rsid w:val="00AD10F4"/>
    <w:rsid w:val="00AD232F"/>
    <w:rsid w:val="00AD32EC"/>
    <w:rsid w:val="00AD35CE"/>
    <w:rsid w:val="00AD3CC6"/>
    <w:rsid w:val="00AE30FC"/>
    <w:rsid w:val="00AE6093"/>
    <w:rsid w:val="00AE61BD"/>
    <w:rsid w:val="00AE6371"/>
    <w:rsid w:val="00AF262B"/>
    <w:rsid w:val="00AF2CBD"/>
    <w:rsid w:val="00AF3585"/>
    <w:rsid w:val="00AF399B"/>
    <w:rsid w:val="00AF58B8"/>
    <w:rsid w:val="00AF7DF8"/>
    <w:rsid w:val="00B00678"/>
    <w:rsid w:val="00B01743"/>
    <w:rsid w:val="00B047C3"/>
    <w:rsid w:val="00B05E12"/>
    <w:rsid w:val="00B0698B"/>
    <w:rsid w:val="00B06CD0"/>
    <w:rsid w:val="00B07ED0"/>
    <w:rsid w:val="00B10243"/>
    <w:rsid w:val="00B108CB"/>
    <w:rsid w:val="00B13A4D"/>
    <w:rsid w:val="00B13CB8"/>
    <w:rsid w:val="00B143A5"/>
    <w:rsid w:val="00B1689A"/>
    <w:rsid w:val="00B20CA6"/>
    <w:rsid w:val="00B23E11"/>
    <w:rsid w:val="00B23E3C"/>
    <w:rsid w:val="00B24220"/>
    <w:rsid w:val="00B25954"/>
    <w:rsid w:val="00B26959"/>
    <w:rsid w:val="00B31216"/>
    <w:rsid w:val="00B31760"/>
    <w:rsid w:val="00B3387B"/>
    <w:rsid w:val="00B339F5"/>
    <w:rsid w:val="00B34458"/>
    <w:rsid w:val="00B35133"/>
    <w:rsid w:val="00B35ED8"/>
    <w:rsid w:val="00B375C7"/>
    <w:rsid w:val="00B37E34"/>
    <w:rsid w:val="00B37F97"/>
    <w:rsid w:val="00B40134"/>
    <w:rsid w:val="00B41FE2"/>
    <w:rsid w:val="00B42D7F"/>
    <w:rsid w:val="00B440EC"/>
    <w:rsid w:val="00B458FB"/>
    <w:rsid w:val="00B45F19"/>
    <w:rsid w:val="00B46621"/>
    <w:rsid w:val="00B46C1A"/>
    <w:rsid w:val="00B508F8"/>
    <w:rsid w:val="00B50BD3"/>
    <w:rsid w:val="00B50EEF"/>
    <w:rsid w:val="00B519F8"/>
    <w:rsid w:val="00B52646"/>
    <w:rsid w:val="00B52899"/>
    <w:rsid w:val="00B534B9"/>
    <w:rsid w:val="00B53A5D"/>
    <w:rsid w:val="00B543CD"/>
    <w:rsid w:val="00B563E4"/>
    <w:rsid w:val="00B57DD2"/>
    <w:rsid w:val="00B629E9"/>
    <w:rsid w:val="00B62A11"/>
    <w:rsid w:val="00B66216"/>
    <w:rsid w:val="00B70591"/>
    <w:rsid w:val="00B71178"/>
    <w:rsid w:val="00B716F7"/>
    <w:rsid w:val="00B72495"/>
    <w:rsid w:val="00B73365"/>
    <w:rsid w:val="00B73F98"/>
    <w:rsid w:val="00B746C1"/>
    <w:rsid w:val="00B75F57"/>
    <w:rsid w:val="00B774F4"/>
    <w:rsid w:val="00B8153C"/>
    <w:rsid w:val="00B8160A"/>
    <w:rsid w:val="00B82534"/>
    <w:rsid w:val="00B83FDC"/>
    <w:rsid w:val="00B8519A"/>
    <w:rsid w:val="00B85491"/>
    <w:rsid w:val="00B85A9F"/>
    <w:rsid w:val="00B86BD0"/>
    <w:rsid w:val="00B9127D"/>
    <w:rsid w:val="00B9192F"/>
    <w:rsid w:val="00B919CA"/>
    <w:rsid w:val="00B92830"/>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4D87"/>
    <w:rsid w:val="00BB54A2"/>
    <w:rsid w:val="00BB6174"/>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A2C"/>
    <w:rsid w:val="00BD6DBF"/>
    <w:rsid w:val="00BE1A68"/>
    <w:rsid w:val="00BE27BE"/>
    <w:rsid w:val="00BE2C27"/>
    <w:rsid w:val="00BE3A8A"/>
    <w:rsid w:val="00BE42CF"/>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48D0"/>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506DC"/>
    <w:rsid w:val="00C52377"/>
    <w:rsid w:val="00C54467"/>
    <w:rsid w:val="00C54F56"/>
    <w:rsid w:val="00C552F8"/>
    <w:rsid w:val="00C55863"/>
    <w:rsid w:val="00C5791D"/>
    <w:rsid w:val="00C60801"/>
    <w:rsid w:val="00C638A1"/>
    <w:rsid w:val="00C651BE"/>
    <w:rsid w:val="00C65A19"/>
    <w:rsid w:val="00C665F5"/>
    <w:rsid w:val="00C67182"/>
    <w:rsid w:val="00C675BA"/>
    <w:rsid w:val="00C6781C"/>
    <w:rsid w:val="00C7046F"/>
    <w:rsid w:val="00C70CF3"/>
    <w:rsid w:val="00C73090"/>
    <w:rsid w:val="00C7317E"/>
    <w:rsid w:val="00C75387"/>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7746"/>
    <w:rsid w:val="00CA39FC"/>
    <w:rsid w:val="00CA3F01"/>
    <w:rsid w:val="00CA4B06"/>
    <w:rsid w:val="00CA5856"/>
    <w:rsid w:val="00CA5C35"/>
    <w:rsid w:val="00CA6D4D"/>
    <w:rsid w:val="00CB06F2"/>
    <w:rsid w:val="00CB0DF6"/>
    <w:rsid w:val="00CB2B74"/>
    <w:rsid w:val="00CB3616"/>
    <w:rsid w:val="00CB3CF6"/>
    <w:rsid w:val="00CB5EF9"/>
    <w:rsid w:val="00CB60C7"/>
    <w:rsid w:val="00CB64E5"/>
    <w:rsid w:val="00CB6645"/>
    <w:rsid w:val="00CB726F"/>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6AA"/>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5AF9"/>
    <w:rsid w:val="00D004CF"/>
    <w:rsid w:val="00D01480"/>
    <w:rsid w:val="00D053E5"/>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3208"/>
    <w:rsid w:val="00D441CE"/>
    <w:rsid w:val="00D465A0"/>
    <w:rsid w:val="00D501E4"/>
    <w:rsid w:val="00D51E33"/>
    <w:rsid w:val="00D53489"/>
    <w:rsid w:val="00D540FC"/>
    <w:rsid w:val="00D617E9"/>
    <w:rsid w:val="00D61C79"/>
    <w:rsid w:val="00D62010"/>
    <w:rsid w:val="00D64612"/>
    <w:rsid w:val="00D65CCB"/>
    <w:rsid w:val="00D6747C"/>
    <w:rsid w:val="00D67DBB"/>
    <w:rsid w:val="00D70D02"/>
    <w:rsid w:val="00D725ED"/>
    <w:rsid w:val="00D7273C"/>
    <w:rsid w:val="00D73375"/>
    <w:rsid w:val="00D73408"/>
    <w:rsid w:val="00D73A19"/>
    <w:rsid w:val="00D748E2"/>
    <w:rsid w:val="00D76AD6"/>
    <w:rsid w:val="00D77C68"/>
    <w:rsid w:val="00D806DA"/>
    <w:rsid w:val="00D811DC"/>
    <w:rsid w:val="00D81813"/>
    <w:rsid w:val="00D83BE6"/>
    <w:rsid w:val="00D83D58"/>
    <w:rsid w:val="00D84414"/>
    <w:rsid w:val="00D8490C"/>
    <w:rsid w:val="00D86794"/>
    <w:rsid w:val="00D900D2"/>
    <w:rsid w:val="00D909AC"/>
    <w:rsid w:val="00D9124A"/>
    <w:rsid w:val="00D921AF"/>
    <w:rsid w:val="00D9343F"/>
    <w:rsid w:val="00D97F24"/>
    <w:rsid w:val="00DA0381"/>
    <w:rsid w:val="00DA426B"/>
    <w:rsid w:val="00DA5762"/>
    <w:rsid w:val="00DA5F01"/>
    <w:rsid w:val="00DB081E"/>
    <w:rsid w:val="00DB0EA5"/>
    <w:rsid w:val="00DB2C27"/>
    <w:rsid w:val="00DB366C"/>
    <w:rsid w:val="00DB4D40"/>
    <w:rsid w:val="00DB53B0"/>
    <w:rsid w:val="00DB6411"/>
    <w:rsid w:val="00DB6D90"/>
    <w:rsid w:val="00DB75DA"/>
    <w:rsid w:val="00DC03FC"/>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063C"/>
    <w:rsid w:val="00DF51D4"/>
    <w:rsid w:val="00DF6327"/>
    <w:rsid w:val="00DF678F"/>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5DAA"/>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2D5"/>
    <w:rsid w:val="00E70897"/>
    <w:rsid w:val="00E70A87"/>
    <w:rsid w:val="00E70B8A"/>
    <w:rsid w:val="00E70F30"/>
    <w:rsid w:val="00E71545"/>
    <w:rsid w:val="00E72F3A"/>
    <w:rsid w:val="00E75E1B"/>
    <w:rsid w:val="00E777EA"/>
    <w:rsid w:val="00E77FFB"/>
    <w:rsid w:val="00E8184A"/>
    <w:rsid w:val="00E82CE9"/>
    <w:rsid w:val="00E840C4"/>
    <w:rsid w:val="00E8637D"/>
    <w:rsid w:val="00E864A4"/>
    <w:rsid w:val="00E8788F"/>
    <w:rsid w:val="00E90A7B"/>
    <w:rsid w:val="00E91EB0"/>
    <w:rsid w:val="00E94EE6"/>
    <w:rsid w:val="00E94F32"/>
    <w:rsid w:val="00E9563F"/>
    <w:rsid w:val="00E95B74"/>
    <w:rsid w:val="00E95FFB"/>
    <w:rsid w:val="00E96A2E"/>
    <w:rsid w:val="00E96A75"/>
    <w:rsid w:val="00E97F8D"/>
    <w:rsid w:val="00EA4B16"/>
    <w:rsid w:val="00EA4C2E"/>
    <w:rsid w:val="00EA5E92"/>
    <w:rsid w:val="00EA69D0"/>
    <w:rsid w:val="00EA7719"/>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AD5"/>
    <w:rsid w:val="00EE5E54"/>
    <w:rsid w:val="00EE6A43"/>
    <w:rsid w:val="00EE7CE6"/>
    <w:rsid w:val="00EE7F7E"/>
    <w:rsid w:val="00EF1B07"/>
    <w:rsid w:val="00EF4ADA"/>
    <w:rsid w:val="00EF4D37"/>
    <w:rsid w:val="00EF63AB"/>
    <w:rsid w:val="00EF6516"/>
    <w:rsid w:val="00EF68C5"/>
    <w:rsid w:val="00EF7F82"/>
    <w:rsid w:val="00F01C6A"/>
    <w:rsid w:val="00F01DD9"/>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D31"/>
    <w:rsid w:val="00F55D3E"/>
    <w:rsid w:val="00F56003"/>
    <w:rsid w:val="00F57B38"/>
    <w:rsid w:val="00F615B6"/>
    <w:rsid w:val="00F62F23"/>
    <w:rsid w:val="00F63A3E"/>
    <w:rsid w:val="00F66680"/>
    <w:rsid w:val="00F66836"/>
    <w:rsid w:val="00F6774A"/>
    <w:rsid w:val="00F72D16"/>
    <w:rsid w:val="00F7470F"/>
    <w:rsid w:val="00F74E34"/>
    <w:rsid w:val="00F758F3"/>
    <w:rsid w:val="00F7733D"/>
    <w:rsid w:val="00F77DD1"/>
    <w:rsid w:val="00F8381F"/>
    <w:rsid w:val="00F842CA"/>
    <w:rsid w:val="00F86D38"/>
    <w:rsid w:val="00F91BBB"/>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6AE9"/>
    <w:rsid w:val="00FA70D0"/>
    <w:rsid w:val="00FA7F2D"/>
    <w:rsid w:val="00FB0113"/>
    <w:rsid w:val="00FB22DD"/>
    <w:rsid w:val="00FB2880"/>
    <w:rsid w:val="00FB47C6"/>
    <w:rsid w:val="00FB48FA"/>
    <w:rsid w:val="00FB499C"/>
    <w:rsid w:val="00FB6052"/>
    <w:rsid w:val="00FB7431"/>
    <w:rsid w:val="00FC0304"/>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10D6"/>
    <w:rsid w:val="00FD28D8"/>
    <w:rsid w:val="00FD2F88"/>
    <w:rsid w:val="00FD3557"/>
    <w:rsid w:val="00FD4517"/>
    <w:rsid w:val="00FD47AA"/>
    <w:rsid w:val="00FD61A5"/>
    <w:rsid w:val="00FD7157"/>
    <w:rsid w:val="00FE01E5"/>
    <w:rsid w:val="00FE227D"/>
    <w:rsid w:val="00FE314E"/>
    <w:rsid w:val="00FE4602"/>
    <w:rsid w:val="00FE4A06"/>
    <w:rsid w:val="00FF074B"/>
    <w:rsid w:val="00FF09DF"/>
    <w:rsid w:val="00FF1DDC"/>
    <w:rsid w:val="00FF401B"/>
    <w:rsid w:val="00FF70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92ED"/>
  <w15:chartTrackingRefBased/>
  <w15:docId w15:val="{D9D73358-D4DF-4C7F-A7A9-C43A80D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link w:val="Heading1Char"/>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E702D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link w:val="CommentTextChar"/>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364CA4"/>
    <w:rPr>
      <w:color w:val="605E5C"/>
      <w:shd w:val="clear" w:color="auto" w:fill="E1DFDD"/>
    </w:rPr>
  </w:style>
  <w:style w:type="paragraph" w:styleId="Revision">
    <w:name w:val="Revision"/>
    <w:hidden/>
    <w:uiPriority w:val="71"/>
    <w:semiHidden/>
    <w:rsid w:val="000A6D65"/>
    <w:rPr>
      <w:sz w:val="24"/>
      <w:szCs w:val="24"/>
      <w:lang w:val="da-DK" w:eastAsia="da-DK"/>
    </w:rPr>
  </w:style>
  <w:style w:type="character" w:customStyle="1" w:styleId="Heading6Char">
    <w:name w:val="Heading 6 Char"/>
    <w:basedOn w:val="DefaultParagraphFont"/>
    <w:link w:val="Heading6"/>
    <w:semiHidden/>
    <w:rsid w:val="00E702D5"/>
    <w:rPr>
      <w:rFonts w:asciiTheme="majorHAnsi" w:eastAsiaTheme="majorEastAsia" w:hAnsiTheme="majorHAnsi" w:cstheme="majorBidi"/>
      <w:color w:val="1F4D78" w:themeColor="accent1" w:themeShade="7F"/>
      <w:sz w:val="24"/>
      <w:szCs w:val="24"/>
      <w:lang w:val="da-DK" w:eastAsia="da-DK"/>
    </w:rPr>
  </w:style>
  <w:style w:type="character" w:customStyle="1" w:styleId="CommentTextChar">
    <w:name w:val="Comment Text Char"/>
    <w:basedOn w:val="DefaultParagraphFont"/>
    <w:link w:val="CommentText"/>
    <w:semiHidden/>
    <w:rsid w:val="000A7044"/>
    <w:rPr>
      <w:lang w:val="da-DK" w:eastAsia="da-DK"/>
    </w:rPr>
  </w:style>
  <w:style w:type="character" w:customStyle="1" w:styleId="Heading1Char">
    <w:name w:val="Heading 1 Char"/>
    <w:basedOn w:val="DefaultParagraphFont"/>
    <w:link w:val="Heading1"/>
    <w:rsid w:val="00D97F24"/>
    <w:rPr>
      <w:rFonts w:ascii="Arial" w:hAnsi="Arial" w:cs="Arial"/>
      <w:b/>
      <w:lang w:val="en-GB" w:eastAsia="da-DK"/>
    </w:rPr>
  </w:style>
  <w:style w:type="character" w:customStyle="1" w:styleId="PlainTextChar">
    <w:name w:val="Plain Text Char"/>
    <w:basedOn w:val="DefaultParagraphFont"/>
    <w:link w:val="PlainText"/>
    <w:rsid w:val="00CB726F"/>
    <w:rPr>
      <w:rFonts w:ascii="Courier New" w:hAnsi="Courier New" w:cs="Courier New"/>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622462170">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203804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Taban.Charles@nca.no" TargetMode="External"/><Relationship Id="rId17" Type="http://schemas.openxmlformats.org/officeDocument/2006/relationships/header" Target="header3.xml"/><Relationship Id="rId25" Type="http://schemas.openxmlformats.org/officeDocument/2006/relationships/hyperlink" Target="https://www.kirkensnodhjelp.no/en/about-nca/for-contractor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11" ma:contentTypeDescription="Create a new document." ma:contentTypeScope="" ma:versionID="dbb8f6e5f14375b08ab2c22c41f1654f">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a742b4e32b140148f049dd301038134"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6E4B2-3E64-453B-81BA-5561AF6C8918}">
  <ds:schemaRefs>
    <ds:schemaRef ds:uri="http://schemas.openxmlformats.org/officeDocument/2006/bibliography"/>
  </ds:schemaRefs>
</ds:datastoreItem>
</file>

<file path=customXml/itemProps2.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4.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5.xml><?xml version="1.0" encoding="utf-8"?>
<ds:datastoreItem xmlns:ds="http://schemas.openxmlformats.org/officeDocument/2006/customXml" ds:itemID="{476FDA0A-822C-4C52-B4D6-DA0AD752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4718</Words>
  <Characters>26899</Characters>
  <Application>Microsoft Office Word</Application>
  <DocSecurity>0</DocSecurity>
  <Lines>224</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Doreen Muhuwo</cp:lastModifiedBy>
  <cp:revision>8</cp:revision>
  <cp:lastPrinted>2025-03-06T07:11:00Z</cp:lastPrinted>
  <dcterms:created xsi:type="dcterms:W3CDTF">2025-03-05T08:36:00Z</dcterms:created>
  <dcterms:modified xsi:type="dcterms:W3CDTF">2025-03-07T08:56:00Z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y fmtid="{D5CDD505-2E9C-101B-9397-08002B2CF9AE}" pid="12" name="ContentTypeId">
    <vt:lpwstr>0x0101007E71B4A1B1787740A9B726CBA236B5AD</vt:lpwstr>
  </property>
</Properties>
</file>